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21" w:rsidRDefault="00AE7BEE">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滨州经济技术开发区</w:t>
      </w:r>
    </w:p>
    <w:p w:rsidR="00922721" w:rsidRDefault="00AE7BEE">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公开招聘购买服务岗位工作人员简章</w:t>
      </w:r>
    </w:p>
    <w:p w:rsidR="00922721" w:rsidRDefault="00922721">
      <w:pPr>
        <w:rPr>
          <w:rFonts w:ascii="仿宋_GB2312" w:eastAsia="仿宋_GB2312" w:hAnsi="仿宋_GB2312" w:cs="仿宋_GB2312"/>
          <w:sz w:val="32"/>
          <w:szCs w:val="32"/>
        </w:rPr>
      </w:pP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根据工作需要，为充实工作力量，受滨州经济技术开发区委托，滨州益谦人力资源管理有限公司面向社会公开招聘购买服务岗位工作人员</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名。本次招聘本着“公开、公平、公正、择优”的原则，通过考试、考核择优聘用。招聘事项公告如下：</w:t>
      </w:r>
    </w:p>
    <w:p w:rsidR="00922721" w:rsidRDefault="00AE7BEE">
      <w:pPr>
        <w:ind w:firstLineChars="200" w:firstLine="632"/>
        <w:rPr>
          <w:rFonts w:ascii="仿宋_GB2312" w:eastAsia="黑体" w:hAnsi="仿宋_GB2312" w:cs="仿宋_GB2312"/>
          <w:sz w:val="32"/>
          <w:szCs w:val="32"/>
        </w:rPr>
      </w:pPr>
      <w:r>
        <w:rPr>
          <w:rFonts w:ascii="黑体" w:eastAsia="黑体" w:hAnsi="黑体" w:cs="黑体" w:hint="eastAsia"/>
          <w:sz w:val="32"/>
          <w:szCs w:val="32"/>
        </w:rPr>
        <w:t>一、招聘人数、专业要求（共</w:t>
      </w:r>
      <w:r>
        <w:rPr>
          <w:rFonts w:ascii="黑体" w:eastAsia="黑体" w:hAnsi="黑体" w:cs="黑体" w:hint="eastAsia"/>
          <w:sz w:val="32"/>
          <w:szCs w:val="32"/>
        </w:rPr>
        <w:t>19</w:t>
      </w:r>
      <w:r>
        <w:rPr>
          <w:rFonts w:ascii="黑体" w:eastAsia="黑体" w:hAnsi="黑体" w:cs="黑体" w:hint="eastAsia"/>
          <w:sz w:val="32"/>
          <w:szCs w:val="32"/>
        </w:rPr>
        <w:t>名）</w:t>
      </w:r>
    </w:p>
    <w:tbl>
      <w:tblPr>
        <w:tblStyle w:val="a6"/>
        <w:tblW w:w="10682" w:type="dxa"/>
        <w:jc w:val="center"/>
        <w:tblLook w:val="04A0" w:firstRow="1" w:lastRow="0" w:firstColumn="1" w:lastColumn="0" w:noHBand="0" w:noVBand="1"/>
      </w:tblPr>
      <w:tblGrid>
        <w:gridCol w:w="916"/>
        <w:gridCol w:w="1650"/>
        <w:gridCol w:w="855"/>
        <w:gridCol w:w="1410"/>
        <w:gridCol w:w="1341"/>
        <w:gridCol w:w="2079"/>
        <w:gridCol w:w="2431"/>
      </w:tblGrid>
      <w:tr w:rsidR="00922721">
        <w:trPr>
          <w:trHeight w:val="558"/>
          <w:jc w:val="center"/>
        </w:trPr>
        <w:tc>
          <w:tcPr>
            <w:tcW w:w="916" w:type="dxa"/>
            <w:vAlign w:val="center"/>
          </w:tcPr>
          <w:p w:rsidR="00922721" w:rsidRDefault="00AE7BEE">
            <w:pPr>
              <w:spacing w:line="0" w:lineRule="atLeast"/>
              <w:jc w:val="center"/>
              <w:rPr>
                <w:rFonts w:ascii="黑体" w:eastAsia="黑体" w:hAnsi="黑体" w:cs="黑体"/>
                <w:sz w:val="24"/>
                <w:szCs w:val="32"/>
              </w:rPr>
            </w:pPr>
            <w:r>
              <w:rPr>
                <w:rFonts w:ascii="黑体" w:eastAsia="黑体" w:hAnsi="黑体" w:cs="黑体" w:hint="eastAsia"/>
                <w:sz w:val="24"/>
                <w:szCs w:val="32"/>
              </w:rPr>
              <w:t>岗位</w:t>
            </w:r>
          </w:p>
          <w:p w:rsidR="00922721" w:rsidRDefault="00AE7BEE">
            <w:pPr>
              <w:spacing w:line="0" w:lineRule="atLeast"/>
              <w:jc w:val="center"/>
              <w:rPr>
                <w:rFonts w:ascii="黑体" w:eastAsia="黑体" w:hAnsi="黑体" w:cs="黑体"/>
                <w:sz w:val="24"/>
                <w:szCs w:val="32"/>
              </w:rPr>
            </w:pPr>
            <w:r>
              <w:rPr>
                <w:rFonts w:ascii="黑体" w:eastAsia="黑体" w:hAnsi="黑体" w:cs="黑体" w:hint="eastAsia"/>
                <w:sz w:val="24"/>
                <w:szCs w:val="32"/>
              </w:rPr>
              <w:t>类别</w:t>
            </w:r>
          </w:p>
        </w:tc>
        <w:tc>
          <w:tcPr>
            <w:tcW w:w="1650" w:type="dxa"/>
            <w:vAlign w:val="center"/>
          </w:tcPr>
          <w:p w:rsidR="00922721" w:rsidRDefault="00AE7BEE">
            <w:pPr>
              <w:spacing w:line="0" w:lineRule="atLeast"/>
              <w:jc w:val="center"/>
              <w:rPr>
                <w:rFonts w:ascii="黑体" w:eastAsia="黑体" w:hAnsi="黑体" w:cs="黑体"/>
                <w:sz w:val="24"/>
                <w:szCs w:val="32"/>
              </w:rPr>
            </w:pPr>
            <w:r>
              <w:rPr>
                <w:rFonts w:ascii="黑体" w:eastAsia="黑体" w:hAnsi="黑体" w:cs="黑体" w:hint="eastAsia"/>
                <w:sz w:val="24"/>
                <w:szCs w:val="32"/>
              </w:rPr>
              <w:t>岗位名称</w:t>
            </w:r>
          </w:p>
        </w:tc>
        <w:tc>
          <w:tcPr>
            <w:tcW w:w="855" w:type="dxa"/>
            <w:vAlign w:val="center"/>
          </w:tcPr>
          <w:p w:rsidR="00922721" w:rsidRDefault="00AE7BEE">
            <w:pPr>
              <w:spacing w:line="0" w:lineRule="atLeast"/>
              <w:jc w:val="center"/>
              <w:rPr>
                <w:rFonts w:ascii="黑体" w:eastAsia="黑体" w:hAnsi="黑体" w:cs="黑体"/>
                <w:sz w:val="24"/>
                <w:szCs w:val="32"/>
              </w:rPr>
            </w:pPr>
            <w:r>
              <w:rPr>
                <w:rFonts w:ascii="黑体" w:eastAsia="黑体" w:hAnsi="黑体" w:cs="黑体" w:hint="eastAsia"/>
                <w:sz w:val="24"/>
                <w:szCs w:val="32"/>
              </w:rPr>
              <w:t>招聘</w:t>
            </w:r>
          </w:p>
          <w:p w:rsidR="00922721" w:rsidRDefault="00AE7BEE">
            <w:pPr>
              <w:spacing w:line="0" w:lineRule="atLeast"/>
              <w:jc w:val="center"/>
              <w:rPr>
                <w:rFonts w:ascii="黑体" w:eastAsia="黑体" w:hAnsi="黑体" w:cs="黑体"/>
                <w:sz w:val="24"/>
                <w:szCs w:val="32"/>
              </w:rPr>
            </w:pPr>
            <w:r>
              <w:rPr>
                <w:rFonts w:ascii="黑体" w:eastAsia="黑体" w:hAnsi="黑体" w:cs="黑体" w:hint="eastAsia"/>
                <w:sz w:val="24"/>
                <w:szCs w:val="32"/>
              </w:rPr>
              <w:t>人数</w:t>
            </w:r>
          </w:p>
        </w:tc>
        <w:tc>
          <w:tcPr>
            <w:tcW w:w="1410" w:type="dxa"/>
            <w:vAlign w:val="center"/>
          </w:tcPr>
          <w:p w:rsidR="00922721" w:rsidRDefault="00AE7BEE">
            <w:pPr>
              <w:spacing w:line="0" w:lineRule="atLeast"/>
              <w:jc w:val="center"/>
              <w:rPr>
                <w:rFonts w:ascii="黑体" w:eastAsia="黑体" w:hAnsi="黑体" w:cs="黑体"/>
                <w:sz w:val="24"/>
                <w:szCs w:val="32"/>
              </w:rPr>
            </w:pPr>
            <w:r>
              <w:rPr>
                <w:rFonts w:ascii="黑体" w:eastAsia="黑体" w:hAnsi="黑体" w:cs="黑体" w:hint="eastAsia"/>
                <w:sz w:val="24"/>
                <w:szCs w:val="32"/>
              </w:rPr>
              <w:t>年龄</w:t>
            </w:r>
          </w:p>
        </w:tc>
        <w:tc>
          <w:tcPr>
            <w:tcW w:w="1341" w:type="dxa"/>
            <w:vAlign w:val="center"/>
          </w:tcPr>
          <w:p w:rsidR="00922721" w:rsidRDefault="00AE7BEE">
            <w:pPr>
              <w:spacing w:line="0" w:lineRule="atLeast"/>
              <w:jc w:val="center"/>
              <w:rPr>
                <w:rFonts w:ascii="黑体" w:eastAsia="黑体" w:hAnsi="黑体" w:cs="黑体"/>
                <w:sz w:val="24"/>
                <w:szCs w:val="32"/>
              </w:rPr>
            </w:pPr>
            <w:r>
              <w:rPr>
                <w:rFonts w:ascii="黑体" w:eastAsia="黑体" w:hAnsi="黑体" w:cs="黑体" w:hint="eastAsia"/>
                <w:sz w:val="24"/>
                <w:szCs w:val="32"/>
              </w:rPr>
              <w:t>学历要求</w:t>
            </w:r>
          </w:p>
        </w:tc>
        <w:tc>
          <w:tcPr>
            <w:tcW w:w="2079" w:type="dxa"/>
            <w:vAlign w:val="center"/>
          </w:tcPr>
          <w:p w:rsidR="00922721" w:rsidRDefault="00AE7BEE">
            <w:pPr>
              <w:spacing w:line="0" w:lineRule="atLeast"/>
              <w:jc w:val="center"/>
              <w:rPr>
                <w:rFonts w:ascii="黑体" w:eastAsia="黑体" w:hAnsi="黑体" w:cs="黑体"/>
                <w:sz w:val="24"/>
                <w:szCs w:val="32"/>
              </w:rPr>
            </w:pPr>
            <w:r>
              <w:rPr>
                <w:rFonts w:ascii="黑体" w:eastAsia="黑体" w:hAnsi="黑体" w:cs="黑体" w:hint="eastAsia"/>
                <w:sz w:val="24"/>
                <w:szCs w:val="32"/>
              </w:rPr>
              <w:t>专业要求</w:t>
            </w:r>
          </w:p>
        </w:tc>
        <w:tc>
          <w:tcPr>
            <w:tcW w:w="2431" w:type="dxa"/>
            <w:vAlign w:val="center"/>
          </w:tcPr>
          <w:p w:rsidR="00922721" w:rsidRDefault="00AE7BEE">
            <w:pPr>
              <w:spacing w:line="0" w:lineRule="atLeast"/>
              <w:jc w:val="center"/>
              <w:rPr>
                <w:rFonts w:ascii="黑体" w:eastAsia="黑体" w:hAnsi="黑体" w:cs="黑体"/>
                <w:sz w:val="24"/>
                <w:szCs w:val="32"/>
              </w:rPr>
            </w:pPr>
            <w:r>
              <w:rPr>
                <w:rFonts w:ascii="黑体" w:eastAsia="黑体" w:hAnsi="黑体" w:cs="黑体" w:hint="eastAsia"/>
                <w:sz w:val="24"/>
                <w:szCs w:val="32"/>
              </w:rPr>
              <w:t>备注</w:t>
            </w:r>
          </w:p>
        </w:tc>
      </w:tr>
      <w:tr w:rsidR="00922721">
        <w:trPr>
          <w:trHeight w:val="1107"/>
          <w:jc w:val="center"/>
        </w:trPr>
        <w:tc>
          <w:tcPr>
            <w:tcW w:w="916" w:type="dxa"/>
            <w:vMerge w:val="restart"/>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购买服务岗位</w:t>
            </w:r>
          </w:p>
        </w:tc>
        <w:tc>
          <w:tcPr>
            <w:tcW w:w="1650"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党政办公室</w:t>
            </w:r>
          </w:p>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信息技术岗位</w:t>
            </w:r>
          </w:p>
        </w:tc>
        <w:tc>
          <w:tcPr>
            <w:tcW w:w="855"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1</w:t>
            </w:r>
          </w:p>
        </w:tc>
        <w:tc>
          <w:tcPr>
            <w:tcW w:w="1410"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35</w:t>
            </w:r>
            <w:r>
              <w:rPr>
                <w:rFonts w:ascii="仿宋_GB2312" w:eastAsia="仿宋_GB2312" w:hAnsi="仿宋_GB2312" w:cs="仿宋_GB2312" w:hint="eastAsia"/>
                <w:sz w:val="24"/>
                <w:szCs w:val="32"/>
              </w:rPr>
              <w:t>周岁以下</w:t>
            </w:r>
          </w:p>
        </w:tc>
        <w:tc>
          <w:tcPr>
            <w:tcW w:w="1341"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全日制大学本科及以上</w:t>
            </w:r>
          </w:p>
        </w:tc>
        <w:tc>
          <w:tcPr>
            <w:tcW w:w="2079"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计算机科学与技术、软件工程、网络工程及相近专业</w:t>
            </w:r>
          </w:p>
        </w:tc>
        <w:tc>
          <w:tcPr>
            <w:tcW w:w="2431" w:type="dxa"/>
            <w:vAlign w:val="center"/>
          </w:tcPr>
          <w:p w:rsidR="00922721" w:rsidRDefault="00922721">
            <w:pPr>
              <w:spacing w:line="0" w:lineRule="atLeast"/>
              <w:rPr>
                <w:rFonts w:ascii="仿宋_GB2312" w:eastAsia="仿宋_GB2312" w:hAnsi="仿宋_GB2312" w:cs="仿宋_GB2312"/>
                <w:sz w:val="24"/>
                <w:szCs w:val="32"/>
              </w:rPr>
            </w:pPr>
          </w:p>
        </w:tc>
      </w:tr>
      <w:tr w:rsidR="00922721">
        <w:trPr>
          <w:trHeight w:val="875"/>
          <w:jc w:val="center"/>
        </w:trPr>
        <w:tc>
          <w:tcPr>
            <w:tcW w:w="916" w:type="dxa"/>
            <w:vMerge/>
            <w:vAlign w:val="center"/>
          </w:tcPr>
          <w:p w:rsidR="00922721" w:rsidRDefault="00922721">
            <w:pPr>
              <w:spacing w:line="0" w:lineRule="atLeast"/>
              <w:jc w:val="center"/>
              <w:rPr>
                <w:rFonts w:ascii="仿宋_GB2312" w:eastAsia="仿宋_GB2312" w:hAnsi="仿宋_GB2312" w:cs="仿宋_GB2312"/>
                <w:sz w:val="24"/>
                <w:szCs w:val="32"/>
              </w:rPr>
            </w:pPr>
          </w:p>
        </w:tc>
        <w:tc>
          <w:tcPr>
            <w:tcW w:w="1650"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纪工委（监察工委）综合管理岗位</w:t>
            </w:r>
          </w:p>
        </w:tc>
        <w:tc>
          <w:tcPr>
            <w:tcW w:w="855"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2</w:t>
            </w:r>
          </w:p>
        </w:tc>
        <w:tc>
          <w:tcPr>
            <w:tcW w:w="1410"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35</w:t>
            </w:r>
            <w:r>
              <w:rPr>
                <w:rFonts w:ascii="仿宋_GB2312" w:eastAsia="仿宋_GB2312" w:hAnsi="仿宋_GB2312" w:cs="仿宋_GB2312" w:hint="eastAsia"/>
                <w:sz w:val="24"/>
                <w:szCs w:val="32"/>
              </w:rPr>
              <w:t>周岁以下</w:t>
            </w:r>
          </w:p>
        </w:tc>
        <w:tc>
          <w:tcPr>
            <w:tcW w:w="1341"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全日制大学本科及以上</w:t>
            </w:r>
          </w:p>
        </w:tc>
        <w:tc>
          <w:tcPr>
            <w:tcW w:w="2079"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pacing w:val="-20"/>
                <w:sz w:val="24"/>
                <w:szCs w:val="32"/>
              </w:rPr>
              <w:t>法律、法学、会计学、财务管理、审计学、计算机科学与技术、汉语言文学、新闻学及相近专业</w:t>
            </w:r>
          </w:p>
        </w:tc>
        <w:tc>
          <w:tcPr>
            <w:tcW w:w="2431" w:type="dxa"/>
            <w:vAlign w:val="center"/>
          </w:tcPr>
          <w:p w:rsidR="00922721" w:rsidRDefault="00922721">
            <w:pPr>
              <w:spacing w:line="0" w:lineRule="atLeast"/>
              <w:rPr>
                <w:rFonts w:ascii="仿宋_GB2312" w:eastAsia="仿宋_GB2312" w:hAnsi="仿宋_GB2312" w:cs="仿宋_GB2312"/>
                <w:sz w:val="24"/>
                <w:szCs w:val="32"/>
              </w:rPr>
            </w:pPr>
          </w:p>
        </w:tc>
      </w:tr>
      <w:tr w:rsidR="00922721">
        <w:trPr>
          <w:trHeight w:val="392"/>
          <w:jc w:val="center"/>
        </w:trPr>
        <w:tc>
          <w:tcPr>
            <w:tcW w:w="916" w:type="dxa"/>
            <w:vMerge/>
            <w:vAlign w:val="center"/>
          </w:tcPr>
          <w:p w:rsidR="00922721" w:rsidRDefault="00922721">
            <w:pPr>
              <w:spacing w:line="0" w:lineRule="atLeast"/>
              <w:jc w:val="center"/>
              <w:rPr>
                <w:rFonts w:ascii="仿宋_GB2312" w:eastAsia="仿宋_GB2312" w:hAnsi="仿宋_GB2312" w:cs="仿宋_GB2312"/>
                <w:sz w:val="24"/>
                <w:szCs w:val="32"/>
              </w:rPr>
            </w:pPr>
          </w:p>
        </w:tc>
        <w:tc>
          <w:tcPr>
            <w:tcW w:w="1650"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纪工委（监察工委）纪检监督辅助岗位</w:t>
            </w:r>
          </w:p>
        </w:tc>
        <w:tc>
          <w:tcPr>
            <w:tcW w:w="855"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2</w:t>
            </w:r>
          </w:p>
        </w:tc>
        <w:tc>
          <w:tcPr>
            <w:tcW w:w="1410"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35</w:t>
            </w:r>
            <w:r>
              <w:rPr>
                <w:rFonts w:ascii="仿宋_GB2312" w:eastAsia="仿宋_GB2312" w:hAnsi="仿宋_GB2312" w:cs="仿宋_GB2312" w:hint="eastAsia"/>
                <w:sz w:val="24"/>
                <w:szCs w:val="32"/>
              </w:rPr>
              <w:t>周岁以下</w:t>
            </w:r>
          </w:p>
        </w:tc>
        <w:tc>
          <w:tcPr>
            <w:tcW w:w="1341"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全日制大学本科及以上</w:t>
            </w:r>
          </w:p>
        </w:tc>
        <w:tc>
          <w:tcPr>
            <w:tcW w:w="2079"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pacing w:val="-20"/>
                <w:sz w:val="24"/>
                <w:szCs w:val="32"/>
              </w:rPr>
              <w:t>法律、法学、会计学、财务管理、审计学、计算机科学与技术、汉语言文学、新闻学及相近专业</w:t>
            </w:r>
          </w:p>
        </w:tc>
        <w:tc>
          <w:tcPr>
            <w:tcW w:w="2431"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因部门工作特点，需要经常出差，适合男性</w:t>
            </w:r>
          </w:p>
        </w:tc>
      </w:tr>
      <w:tr w:rsidR="00922721">
        <w:trPr>
          <w:trHeight w:val="925"/>
          <w:jc w:val="center"/>
        </w:trPr>
        <w:tc>
          <w:tcPr>
            <w:tcW w:w="916" w:type="dxa"/>
            <w:vMerge/>
            <w:vAlign w:val="center"/>
          </w:tcPr>
          <w:p w:rsidR="00922721" w:rsidRDefault="00922721">
            <w:pPr>
              <w:spacing w:line="0" w:lineRule="atLeast"/>
              <w:jc w:val="center"/>
              <w:rPr>
                <w:rFonts w:ascii="仿宋_GB2312" w:eastAsia="仿宋_GB2312" w:hAnsi="仿宋_GB2312" w:cs="仿宋_GB2312"/>
                <w:sz w:val="24"/>
                <w:szCs w:val="32"/>
              </w:rPr>
            </w:pPr>
          </w:p>
        </w:tc>
        <w:tc>
          <w:tcPr>
            <w:tcW w:w="1650"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经贸发展局</w:t>
            </w:r>
          </w:p>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财务岗位</w:t>
            </w:r>
          </w:p>
        </w:tc>
        <w:tc>
          <w:tcPr>
            <w:tcW w:w="855"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1</w:t>
            </w:r>
          </w:p>
        </w:tc>
        <w:tc>
          <w:tcPr>
            <w:tcW w:w="1410"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35</w:t>
            </w:r>
            <w:r>
              <w:rPr>
                <w:rFonts w:ascii="仿宋_GB2312" w:eastAsia="仿宋_GB2312" w:hAnsi="仿宋_GB2312" w:cs="仿宋_GB2312" w:hint="eastAsia"/>
                <w:sz w:val="24"/>
                <w:szCs w:val="32"/>
              </w:rPr>
              <w:t>周岁以下</w:t>
            </w:r>
          </w:p>
        </w:tc>
        <w:tc>
          <w:tcPr>
            <w:tcW w:w="1341"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全日制大学本科及以上</w:t>
            </w:r>
          </w:p>
        </w:tc>
        <w:tc>
          <w:tcPr>
            <w:tcW w:w="2079" w:type="dxa"/>
            <w:vAlign w:val="center"/>
          </w:tcPr>
          <w:p w:rsidR="00922721" w:rsidRDefault="00AE7BEE">
            <w:pPr>
              <w:spacing w:line="0" w:lineRule="atLeast"/>
              <w:rPr>
                <w:rFonts w:ascii="仿宋_GB2312" w:eastAsia="仿宋_GB2312" w:hAnsi="仿宋_GB2312" w:cs="仿宋_GB2312"/>
                <w:spacing w:val="-20"/>
                <w:sz w:val="24"/>
                <w:szCs w:val="32"/>
              </w:rPr>
            </w:pPr>
            <w:r>
              <w:rPr>
                <w:rFonts w:ascii="仿宋_GB2312" w:eastAsia="仿宋_GB2312" w:hAnsi="仿宋_GB2312" w:cs="仿宋_GB2312" w:hint="eastAsia"/>
                <w:spacing w:val="-20"/>
                <w:sz w:val="24"/>
                <w:szCs w:val="32"/>
              </w:rPr>
              <w:t>会计、会计学、财务管理、财政学、</w:t>
            </w:r>
            <w:proofErr w:type="gramStart"/>
            <w:r>
              <w:rPr>
                <w:rFonts w:ascii="仿宋_GB2312" w:eastAsia="仿宋_GB2312" w:hAnsi="仿宋_GB2312" w:cs="仿宋_GB2312" w:hint="eastAsia"/>
                <w:spacing w:val="-20"/>
                <w:sz w:val="24"/>
                <w:szCs w:val="32"/>
              </w:rPr>
              <w:t>审计学</w:t>
            </w:r>
            <w:proofErr w:type="gramEnd"/>
            <w:r>
              <w:rPr>
                <w:rFonts w:ascii="仿宋_GB2312" w:eastAsia="仿宋_GB2312" w:hAnsi="仿宋_GB2312" w:cs="仿宋_GB2312" w:hint="eastAsia"/>
                <w:spacing w:val="-20"/>
                <w:sz w:val="24"/>
                <w:szCs w:val="32"/>
              </w:rPr>
              <w:t>及相近专业</w:t>
            </w:r>
          </w:p>
        </w:tc>
        <w:tc>
          <w:tcPr>
            <w:tcW w:w="2431" w:type="dxa"/>
            <w:vAlign w:val="center"/>
          </w:tcPr>
          <w:p w:rsidR="00922721" w:rsidRDefault="00922721">
            <w:pPr>
              <w:spacing w:line="0" w:lineRule="atLeast"/>
              <w:rPr>
                <w:rFonts w:ascii="仿宋_GB2312" w:eastAsia="仿宋_GB2312" w:hAnsi="仿宋_GB2312" w:cs="仿宋_GB2312"/>
                <w:sz w:val="24"/>
                <w:szCs w:val="32"/>
              </w:rPr>
            </w:pPr>
          </w:p>
        </w:tc>
      </w:tr>
      <w:tr w:rsidR="00922721">
        <w:trPr>
          <w:trHeight w:val="842"/>
          <w:jc w:val="center"/>
        </w:trPr>
        <w:tc>
          <w:tcPr>
            <w:tcW w:w="916" w:type="dxa"/>
            <w:vMerge/>
            <w:vAlign w:val="center"/>
          </w:tcPr>
          <w:p w:rsidR="00922721" w:rsidRDefault="00922721">
            <w:pPr>
              <w:spacing w:line="0" w:lineRule="atLeast"/>
              <w:jc w:val="center"/>
              <w:rPr>
                <w:rFonts w:ascii="仿宋_GB2312" w:eastAsia="仿宋_GB2312" w:hAnsi="仿宋_GB2312" w:cs="仿宋_GB2312"/>
                <w:sz w:val="24"/>
                <w:szCs w:val="32"/>
              </w:rPr>
            </w:pPr>
          </w:p>
        </w:tc>
        <w:tc>
          <w:tcPr>
            <w:tcW w:w="1650"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经贸发展局</w:t>
            </w:r>
          </w:p>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文秘岗位</w:t>
            </w:r>
          </w:p>
        </w:tc>
        <w:tc>
          <w:tcPr>
            <w:tcW w:w="855"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1</w:t>
            </w:r>
          </w:p>
        </w:tc>
        <w:tc>
          <w:tcPr>
            <w:tcW w:w="1410"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35</w:t>
            </w:r>
            <w:r>
              <w:rPr>
                <w:rFonts w:ascii="仿宋_GB2312" w:eastAsia="仿宋_GB2312" w:hAnsi="仿宋_GB2312" w:cs="仿宋_GB2312" w:hint="eastAsia"/>
                <w:sz w:val="24"/>
                <w:szCs w:val="32"/>
              </w:rPr>
              <w:t>周岁以下</w:t>
            </w:r>
          </w:p>
        </w:tc>
        <w:tc>
          <w:tcPr>
            <w:tcW w:w="1341"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全日制大学本科及以上</w:t>
            </w:r>
          </w:p>
        </w:tc>
        <w:tc>
          <w:tcPr>
            <w:tcW w:w="2079" w:type="dxa"/>
            <w:vAlign w:val="center"/>
          </w:tcPr>
          <w:p w:rsidR="00922721" w:rsidRDefault="00AE7BEE">
            <w:pPr>
              <w:spacing w:line="0" w:lineRule="atLeast"/>
              <w:rPr>
                <w:rFonts w:ascii="仿宋_GB2312" w:eastAsia="仿宋_GB2312" w:hAnsi="仿宋_GB2312" w:cs="仿宋_GB2312"/>
                <w:spacing w:val="-20"/>
                <w:sz w:val="24"/>
                <w:szCs w:val="32"/>
              </w:rPr>
            </w:pPr>
            <w:r>
              <w:rPr>
                <w:rFonts w:ascii="仿宋_GB2312" w:eastAsia="仿宋_GB2312" w:hAnsi="仿宋_GB2312" w:cs="仿宋_GB2312" w:hint="eastAsia"/>
                <w:spacing w:val="-20"/>
                <w:sz w:val="24"/>
                <w:szCs w:val="32"/>
              </w:rPr>
              <w:t>文秘、汉语言文学、新闻学及相近专业</w:t>
            </w:r>
          </w:p>
        </w:tc>
        <w:tc>
          <w:tcPr>
            <w:tcW w:w="2431" w:type="dxa"/>
            <w:vAlign w:val="center"/>
          </w:tcPr>
          <w:p w:rsidR="00922721" w:rsidRDefault="00922721">
            <w:pPr>
              <w:spacing w:line="0" w:lineRule="atLeast"/>
              <w:rPr>
                <w:rFonts w:ascii="仿宋_GB2312" w:eastAsia="仿宋_GB2312" w:hAnsi="仿宋_GB2312" w:cs="仿宋_GB2312"/>
                <w:sz w:val="24"/>
                <w:szCs w:val="32"/>
              </w:rPr>
            </w:pPr>
          </w:p>
        </w:tc>
      </w:tr>
      <w:tr w:rsidR="00922721">
        <w:trPr>
          <w:trHeight w:val="737"/>
          <w:jc w:val="center"/>
        </w:trPr>
        <w:tc>
          <w:tcPr>
            <w:tcW w:w="916" w:type="dxa"/>
            <w:vMerge/>
            <w:vAlign w:val="center"/>
          </w:tcPr>
          <w:p w:rsidR="00922721" w:rsidRDefault="00922721">
            <w:pPr>
              <w:spacing w:line="0" w:lineRule="atLeast"/>
              <w:jc w:val="center"/>
              <w:rPr>
                <w:rFonts w:ascii="仿宋_GB2312" w:eastAsia="仿宋_GB2312" w:hAnsi="仿宋_GB2312" w:cs="仿宋_GB2312"/>
                <w:sz w:val="24"/>
                <w:szCs w:val="32"/>
              </w:rPr>
            </w:pPr>
          </w:p>
        </w:tc>
        <w:tc>
          <w:tcPr>
            <w:tcW w:w="1650"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经贸发展局</w:t>
            </w:r>
          </w:p>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经济管理岗位</w:t>
            </w:r>
          </w:p>
        </w:tc>
        <w:tc>
          <w:tcPr>
            <w:tcW w:w="855"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1</w:t>
            </w:r>
          </w:p>
        </w:tc>
        <w:tc>
          <w:tcPr>
            <w:tcW w:w="1410"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35</w:t>
            </w:r>
            <w:r>
              <w:rPr>
                <w:rFonts w:ascii="仿宋_GB2312" w:eastAsia="仿宋_GB2312" w:hAnsi="仿宋_GB2312" w:cs="仿宋_GB2312" w:hint="eastAsia"/>
                <w:sz w:val="24"/>
                <w:szCs w:val="32"/>
              </w:rPr>
              <w:t>周岁以下</w:t>
            </w:r>
          </w:p>
        </w:tc>
        <w:tc>
          <w:tcPr>
            <w:tcW w:w="1341"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全日制大学本科及以上</w:t>
            </w:r>
          </w:p>
        </w:tc>
        <w:tc>
          <w:tcPr>
            <w:tcW w:w="2079" w:type="dxa"/>
            <w:vAlign w:val="center"/>
          </w:tcPr>
          <w:p w:rsidR="00922721" w:rsidRDefault="00AE7BEE">
            <w:pPr>
              <w:spacing w:line="0" w:lineRule="atLeast"/>
              <w:rPr>
                <w:rFonts w:ascii="仿宋_GB2312" w:eastAsia="仿宋_GB2312" w:hAnsi="仿宋_GB2312" w:cs="仿宋_GB2312"/>
                <w:spacing w:val="-20"/>
                <w:sz w:val="24"/>
                <w:szCs w:val="32"/>
              </w:rPr>
            </w:pPr>
            <w:r>
              <w:rPr>
                <w:rFonts w:ascii="仿宋_GB2312" w:eastAsia="仿宋_GB2312" w:hAnsi="仿宋_GB2312" w:cs="仿宋_GB2312" w:hint="eastAsia"/>
                <w:spacing w:val="-20"/>
                <w:sz w:val="24"/>
                <w:szCs w:val="32"/>
              </w:rPr>
              <w:t>贸易经济、经济管理、工商管理及相近专业</w:t>
            </w:r>
          </w:p>
        </w:tc>
        <w:tc>
          <w:tcPr>
            <w:tcW w:w="2431" w:type="dxa"/>
            <w:vAlign w:val="center"/>
          </w:tcPr>
          <w:p w:rsidR="00922721" w:rsidRDefault="00922721">
            <w:pPr>
              <w:spacing w:line="0" w:lineRule="atLeast"/>
              <w:rPr>
                <w:rFonts w:ascii="仿宋_GB2312" w:eastAsia="仿宋_GB2312" w:hAnsi="仿宋_GB2312" w:cs="仿宋_GB2312"/>
                <w:sz w:val="24"/>
                <w:szCs w:val="32"/>
              </w:rPr>
            </w:pPr>
          </w:p>
        </w:tc>
      </w:tr>
      <w:tr w:rsidR="00922721">
        <w:trPr>
          <w:trHeight w:val="617"/>
          <w:jc w:val="center"/>
        </w:trPr>
        <w:tc>
          <w:tcPr>
            <w:tcW w:w="916" w:type="dxa"/>
            <w:vMerge/>
            <w:vAlign w:val="center"/>
          </w:tcPr>
          <w:p w:rsidR="00922721" w:rsidRDefault="00922721">
            <w:pPr>
              <w:spacing w:line="0" w:lineRule="atLeast"/>
              <w:jc w:val="center"/>
              <w:rPr>
                <w:rFonts w:ascii="仿宋_GB2312" w:eastAsia="仿宋_GB2312" w:hAnsi="仿宋_GB2312" w:cs="仿宋_GB2312"/>
                <w:sz w:val="24"/>
                <w:szCs w:val="32"/>
              </w:rPr>
            </w:pPr>
          </w:p>
        </w:tc>
        <w:tc>
          <w:tcPr>
            <w:tcW w:w="1650"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经贸发展局</w:t>
            </w:r>
          </w:p>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金融管理岗位</w:t>
            </w:r>
          </w:p>
        </w:tc>
        <w:tc>
          <w:tcPr>
            <w:tcW w:w="855"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1</w:t>
            </w:r>
          </w:p>
        </w:tc>
        <w:tc>
          <w:tcPr>
            <w:tcW w:w="1410"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35</w:t>
            </w:r>
            <w:r>
              <w:rPr>
                <w:rFonts w:ascii="仿宋_GB2312" w:eastAsia="仿宋_GB2312" w:hAnsi="仿宋_GB2312" w:cs="仿宋_GB2312" w:hint="eastAsia"/>
                <w:sz w:val="24"/>
                <w:szCs w:val="32"/>
              </w:rPr>
              <w:t>周岁以下</w:t>
            </w:r>
          </w:p>
        </w:tc>
        <w:tc>
          <w:tcPr>
            <w:tcW w:w="1341"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全日制大学本科及以上</w:t>
            </w:r>
          </w:p>
        </w:tc>
        <w:tc>
          <w:tcPr>
            <w:tcW w:w="2079"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金融学及相近专业</w:t>
            </w:r>
          </w:p>
        </w:tc>
        <w:tc>
          <w:tcPr>
            <w:tcW w:w="2431" w:type="dxa"/>
            <w:vAlign w:val="center"/>
          </w:tcPr>
          <w:p w:rsidR="00922721" w:rsidRDefault="00922721">
            <w:pPr>
              <w:spacing w:line="0" w:lineRule="atLeast"/>
              <w:rPr>
                <w:rFonts w:ascii="仿宋_GB2312" w:eastAsia="仿宋_GB2312" w:hAnsi="仿宋_GB2312" w:cs="仿宋_GB2312"/>
                <w:sz w:val="24"/>
                <w:szCs w:val="32"/>
              </w:rPr>
            </w:pPr>
          </w:p>
        </w:tc>
      </w:tr>
      <w:tr w:rsidR="00922721">
        <w:trPr>
          <w:trHeight w:val="1107"/>
          <w:jc w:val="center"/>
        </w:trPr>
        <w:tc>
          <w:tcPr>
            <w:tcW w:w="916" w:type="dxa"/>
            <w:vMerge w:val="restart"/>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lastRenderedPageBreak/>
              <w:t>购买服务岗位</w:t>
            </w:r>
          </w:p>
        </w:tc>
        <w:tc>
          <w:tcPr>
            <w:tcW w:w="1650"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市场监管局</w:t>
            </w:r>
          </w:p>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文秘岗位</w:t>
            </w:r>
          </w:p>
        </w:tc>
        <w:tc>
          <w:tcPr>
            <w:tcW w:w="855"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1</w:t>
            </w:r>
          </w:p>
        </w:tc>
        <w:tc>
          <w:tcPr>
            <w:tcW w:w="1410"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30</w:t>
            </w:r>
            <w:r>
              <w:rPr>
                <w:rFonts w:ascii="仿宋_GB2312" w:eastAsia="仿宋_GB2312" w:hAnsi="仿宋_GB2312" w:cs="仿宋_GB2312" w:hint="eastAsia"/>
                <w:sz w:val="24"/>
                <w:szCs w:val="32"/>
              </w:rPr>
              <w:t>周岁以下</w:t>
            </w:r>
          </w:p>
        </w:tc>
        <w:tc>
          <w:tcPr>
            <w:tcW w:w="1341"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全日制大学本科及以上</w:t>
            </w:r>
          </w:p>
        </w:tc>
        <w:tc>
          <w:tcPr>
            <w:tcW w:w="2079"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汉语言、汉语言文学、新闻学、秘书学及相近专业</w:t>
            </w:r>
          </w:p>
        </w:tc>
        <w:tc>
          <w:tcPr>
            <w:tcW w:w="2431" w:type="dxa"/>
            <w:vAlign w:val="center"/>
          </w:tcPr>
          <w:p w:rsidR="00922721" w:rsidRDefault="00922721">
            <w:pPr>
              <w:spacing w:line="0" w:lineRule="atLeast"/>
              <w:rPr>
                <w:rFonts w:ascii="仿宋_GB2312" w:eastAsia="仿宋_GB2312" w:hAnsi="仿宋_GB2312" w:cs="仿宋_GB2312"/>
                <w:sz w:val="24"/>
                <w:szCs w:val="32"/>
              </w:rPr>
            </w:pPr>
          </w:p>
        </w:tc>
      </w:tr>
      <w:tr w:rsidR="00922721">
        <w:trPr>
          <w:trHeight w:val="1107"/>
          <w:jc w:val="center"/>
        </w:trPr>
        <w:tc>
          <w:tcPr>
            <w:tcW w:w="916" w:type="dxa"/>
            <w:vMerge/>
            <w:vAlign w:val="center"/>
          </w:tcPr>
          <w:p w:rsidR="00922721" w:rsidRDefault="00922721">
            <w:pPr>
              <w:spacing w:line="0" w:lineRule="atLeast"/>
              <w:jc w:val="center"/>
              <w:rPr>
                <w:rFonts w:ascii="仿宋_GB2312" w:eastAsia="仿宋_GB2312" w:hAnsi="仿宋_GB2312" w:cs="仿宋_GB2312"/>
                <w:sz w:val="24"/>
                <w:szCs w:val="32"/>
              </w:rPr>
            </w:pPr>
          </w:p>
        </w:tc>
        <w:tc>
          <w:tcPr>
            <w:tcW w:w="1650"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市场监管局</w:t>
            </w:r>
          </w:p>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法</w:t>
            </w:r>
            <w:proofErr w:type="gramStart"/>
            <w:r>
              <w:rPr>
                <w:rFonts w:ascii="仿宋_GB2312" w:eastAsia="仿宋_GB2312" w:hAnsi="仿宋_GB2312" w:cs="仿宋_GB2312" w:hint="eastAsia"/>
                <w:sz w:val="24"/>
                <w:szCs w:val="32"/>
              </w:rPr>
              <w:t>务</w:t>
            </w:r>
            <w:proofErr w:type="gramEnd"/>
            <w:r>
              <w:rPr>
                <w:rFonts w:ascii="仿宋_GB2312" w:eastAsia="仿宋_GB2312" w:hAnsi="仿宋_GB2312" w:cs="仿宋_GB2312" w:hint="eastAsia"/>
                <w:sz w:val="24"/>
                <w:szCs w:val="32"/>
              </w:rPr>
              <w:t>岗位</w:t>
            </w:r>
          </w:p>
        </w:tc>
        <w:tc>
          <w:tcPr>
            <w:tcW w:w="855"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1</w:t>
            </w:r>
          </w:p>
        </w:tc>
        <w:tc>
          <w:tcPr>
            <w:tcW w:w="1410"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30</w:t>
            </w:r>
            <w:r>
              <w:rPr>
                <w:rFonts w:ascii="仿宋_GB2312" w:eastAsia="仿宋_GB2312" w:hAnsi="仿宋_GB2312" w:cs="仿宋_GB2312" w:hint="eastAsia"/>
                <w:sz w:val="24"/>
                <w:szCs w:val="32"/>
              </w:rPr>
              <w:t>周岁以下</w:t>
            </w:r>
          </w:p>
        </w:tc>
        <w:tc>
          <w:tcPr>
            <w:tcW w:w="1341"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全日制大学本科及以上</w:t>
            </w:r>
          </w:p>
        </w:tc>
        <w:tc>
          <w:tcPr>
            <w:tcW w:w="2079"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法学、法律及相近专业</w:t>
            </w:r>
          </w:p>
        </w:tc>
        <w:tc>
          <w:tcPr>
            <w:tcW w:w="2431" w:type="dxa"/>
            <w:vAlign w:val="center"/>
          </w:tcPr>
          <w:p w:rsidR="00922721" w:rsidRDefault="00922721">
            <w:pPr>
              <w:spacing w:line="0" w:lineRule="atLeast"/>
              <w:rPr>
                <w:rFonts w:ascii="仿宋_GB2312" w:eastAsia="仿宋_GB2312" w:hAnsi="仿宋_GB2312" w:cs="仿宋_GB2312"/>
                <w:sz w:val="24"/>
                <w:szCs w:val="32"/>
              </w:rPr>
            </w:pPr>
          </w:p>
        </w:tc>
      </w:tr>
      <w:tr w:rsidR="00922721">
        <w:trPr>
          <w:trHeight w:val="1107"/>
          <w:jc w:val="center"/>
        </w:trPr>
        <w:tc>
          <w:tcPr>
            <w:tcW w:w="916" w:type="dxa"/>
            <w:vMerge/>
            <w:vAlign w:val="center"/>
          </w:tcPr>
          <w:p w:rsidR="00922721" w:rsidRDefault="00922721">
            <w:pPr>
              <w:spacing w:line="0" w:lineRule="atLeast"/>
              <w:jc w:val="center"/>
              <w:rPr>
                <w:rFonts w:ascii="仿宋_GB2312" w:eastAsia="仿宋_GB2312" w:hAnsi="仿宋_GB2312" w:cs="仿宋_GB2312"/>
                <w:sz w:val="24"/>
                <w:szCs w:val="32"/>
              </w:rPr>
            </w:pPr>
          </w:p>
        </w:tc>
        <w:tc>
          <w:tcPr>
            <w:tcW w:w="1650"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市场监管局</w:t>
            </w:r>
          </w:p>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食品监管执法辅助岗位</w:t>
            </w:r>
          </w:p>
        </w:tc>
        <w:tc>
          <w:tcPr>
            <w:tcW w:w="855"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2</w:t>
            </w:r>
          </w:p>
        </w:tc>
        <w:tc>
          <w:tcPr>
            <w:tcW w:w="1410"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30</w:t>
            </w:r>
            <w:r>
              <w:rPr>
                <w:rFonts w:ascii="仿宋_GB2312" w:eastAsia="仿宋_GB2312" w:hAnsi="仿宋_GB2312" w:cs="仿宋_GB2312" w:hint="eastAsia"/>
                <w:sz w:val="24"/>
                <w:szCs w:val="32"/>
              </w:rPr>
              <w:t>周岁以下</w:t>
            </w:r>
          </w:p>
        </w:tc>
        <w:tc>
          <w:tcPr>
            <w:tcW w:w="1341"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全日制大学本科及以上</w:t>
            </w:r>
          </w:p>
        </w:tc>
        <w:tc>
          <w:tcPr>
            <w:tcW w:w="2079" w:type="dxa"/>
            <w:vAlign w:val="center"/>
          </w:tcPr>
          <w:p w:rsidR="00922721" w:rsidRDefault="00AE7BEE">
            <w:pPr>
              <w:spacing w:line="0" w:lineRule="atLeast"/>
              <w:rPr>
                <w:rFonts w:ascii="仿宋_GB2312" w:eastAsia="仿宋_GB2312" w:hAnsi="仿宋_GB2312" w:cs="仿宋_GB2312"/>
                <w:spacing w:val="-20"/>
                <w:sz w:val="24"/>
                <w:szCs w:val="32"/>
              </w:rPr>
            </w:pPr>
            <w:r>
              <w:rPr>
                <w:rFonts w:ascii="仿宋_GB2312" w:eastAsia="仿宋_GB2312" w:hAnsi="仿宋_GB2312" w:cs="仿宋_GB2312" w:hint="eastAsia"/>
                <w:spacing w:val="-20"/>
                <w:sz w:val="24"/>
                <w:szCs w:val="32"/>
              </w:rPr>
              <w:t>食品科学与工程、食品质量与安全、生物工程及相近专业</w:t>
            </w:r>
          </w:p>
        </w:tc>
        <w:tc>
          <w:tcPr>
            <w:tcW w:w="2431" w:type="dxa"/>
            <w:vAlign w:val="center"/>
          </w:tcPr>
          <w:p w:rsidR="00922721" w:rsidRDefault="00AE7BEE">
            <w:pPr>
              <w:spacing w:line="0" w:lineRule="atLeast"/>
              <w:rPr>
                <w:rFonts w:ascii="仿宋_GB2312" w:eastAsia="仿宋_GB2312" w:hAnsi="仿宋_GB2312" w:cs="仿宋_GB2312"/>
                <w:sz w:val="24"/>
                <w:szCs w:val="32"/>
              </w:rPr>
            </w:pPr>
            <w:proofErr w:type="gramStart"/>
            <w:r>
              <w:rPr>
                <w:rFonts w:ascii="仿宋_GB2312" w:eastAsia="仿宋_GB2312" w:hAnsi="仿宋_GB2312" w:cs="仿宋_GB2312" w:hint="eastAsia"/>
                <w:sz w:val="24"/>
                <w:szCs w:val="32"/>
              </w:rPr>
              <w:t>因岗位</w:t>
            </w:r>
            <w:proofErr w:type="gramEnd"/>
            <w:r>
              <w:rPr>
                <w:rFonts w:ascii="仿宋_GB2312" w:eastAsia="仿宋_GB2312" w:hAnsi="仿宋_GB2312" w:cs="仿宋_GB2312" w:hint="eastAsia"/>
                <w:sz w:val="24"/>
                <w:szCs w:val="32"/>
              </w:rPr>
              <w:t>特点，适合男性</w:t>
            </w:r>
          </w:p>
        </w:tc>
      </w:tr>
      <w:tr w:rsidR="00922721">
        <w:trPr>
          <w:trHeight w:val="1107"/>
          <w:jc w:val="center"/>
        </w:trPr>
        <w:tc>
          <w:tcPr>
            <w:tcW w:w="916" w:type="dxa"/>
            <w:vMerge/>
            <w:vAlign w:val="center"/>
          </w:tcPr>
          <w:p w:rsidR="00922721" w:rsidRDefault="00922721">
            <w:pPr>
              <w:spacing w:line="0" w:lineRule="atLeast"/>
              <w:jc w:val="center"/>
              <w:rPr>
                <w:rFonts w:ascii="仿宋_GB2312" w:eastAsia="仿宋_GB2312" w:hAnsi="仿宋_GB2312" w:cs="仿宋_GB2312"/>
                <w:sz w:val="24"/>
                <w:szCs w:val="32"/>
              </w:rPr>
            </w:pPr>
          </w:p>
        </w:tc>
        <w:tc>
          <w:tcPr>
            <w:tcW w:w="1650"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市场监管局</w:t>
            </w:r>
          </w:p>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药品监管执法辅助岗位</w:t>
            </w:r>
          </w:p>
        </w:tc>
        <w:tc>
          <w:tcPr>
            <w:tcW w:w="855"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1</w:t>
            </w:r>
          </w:p>
        </w:tc>
        <w:tc>
          <w:tcPr>
            <w:tcW w:w="1410"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30</w:t>
            </w:r>
            <w:r>
              <w:rPr>
                <w:rFonts w:ascii="仿宋_GB2312" w:eastAsia="仿宋_GB2312" w:hAnsi="仿宋_GB2312" w:cs="仿宋_GB2312" w:hint="eastAsia"/>
                <w:sz w:val="24"/>
                <w:szCs w:val="32"/>
              </w:rPr>
              <w:t>周岁以下</w:t>
            </w:r>
          </w:p>
        </w:tc>
        <w:tc>
          <w:tcPr>
            <w:tcW w:w="1341"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全日制大学本科及以上</w:t>
            </w:r>
          </w:p>
        </w:tc>
        <w:tc>
          <w:tcPr>
            <w:tcW w:w="2079" w:type="dxa"/>
            <w:vAlign w:val="center"/>
          </w:tcPr>
          <w:p w:rsidR="00922721" w:rsidRDefault="00AE7BEE">
            <w:pPr>
              <w:spacing w:line="0" w:lineRule="atLeast"/>
              <w:rPr>
                <w:rFonts w:ascii="仿宋_GB2312" w:eastAsia="仿宋_GB2312" w:hAnsi="仿宋_GB2312" w:cs="仿宋_GB2312"/>
                <w:spacing w:val="-20"/>
                <w:sz w:val="24"/>
                <w:szCs w:val="32"/>
              </w:rPr>
            </w:pPr>
            <w:r>
              <w:rPr>
                <w:rFonts w:ascii="仿宋_GB2312" w:eastAsia="仿宋_GB2312" w:hAnsi="仿宋_GB2312" w:cs="仿宋_GB2312" w:hint="eastAsia"/>
                <w:spacing w:val="-20"/>
                <w:sz w:val="24"/>
                <w:szCs w:val="32"/>
              </w:rPr>
              <w:t>药学、药物制剂、生物工程及相近专业</w:t>
            </w:r>
          </w:p>
        </w:tc>
        <w:tc>
          <w:tcPr>
            <w:tcW w:w="2431" w:type="dxa"/>
            <w:vAlign w:val="center"/>
          </w:tcPr>
          <w:p w:rsidR="00922721" w:rsidRDefault="00AE7BEE">
            <w:pPr>
              <w:spacing w:line="0" w:lineRule="atLeast"/>
              <w:rPr>
                <w:rFonts w:ascii="仿宋_GB2312" w:eastAsia="仿宋_GB2312" w:hAnsi="仿宋_GB2312" w:cs="仿宋_GB2312"/>
                <w:sz w:val="24"/>
                <w:szCs w:val="32"/>
              </w:rPr>
            </w:pPr>
            <w:proofErr w:type="gramStart"/>
            <w:r>
              <w:rPr>
                <w:rFonts w:ascii="仿宋_GB2312" w:eastAsia="仿宋_GB2312" w:hAnsi="仿宋_GB2312" w:cs="仿宋_GB2312" w:hint="eastAsia"/>
                <w:sz w:val="24"/>
                <w:szCs w:val="32"/>
              </w:rPr>
              <w:t>因岗位</w:t>
            </w:r>
            <w:proofErr w:type="gramEnd"/>
            <w:r>
              <w:rPr>
                <w:rFonts w:ascii="仿宋_GB2312" w:eastAsia="仿宋_GB2312" w:hAnsi="仿宋_GB2312" w:cs="仿宋_GB2312" w:hint="eastAsia"/>
                <w:sz w:val="24"/>
                <w:szCs w:val="32"/>
              </w:rPr>
              <w:t>特点，适合男性</w:t>
            </w:r>
          </w:p>
        </w:tc>
      </w:tr>
      <w:tr w:rsidR="00922721">
        <w:trPr>
          <w:trHeight w:val="902"/>
          <w:jc w:val="center"/>
        </w:trPr>
        <w:tc>
          <w:tcPr>
            <w:tcW w:w="916" w:type="dxa"/>
            <w:vMerge/>
            <w:vAlign w:val="center"/>
          </w:tcPr>
          <w:p w:rsidR="00922721" w:rsidRDefault="00922721">
            <w:pPr>
              <w:spacing w:line="0" w:lineRule="atLeast"/>
              <w:jc w:val="center"/>
              <w:rPr>
                <w:rFonts w:ascii="仿宋_GB2312" w:eastAsia="仿宋_GB2312" w:hAnsi="仿宋_GB2312" w:cs="仿宋_GB2312"/>
                <w:sz w:val="24"/>
                <w:szCs w:val="32"/>
              </w:rPr>
            </w:pPr>
          </w:p>
        </w:tc>
        <w:tc>
          <w:tcPr>
            <w:tcW w:w="1650"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市场监管局</w:t>
            </w:r>
          </w:p>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特种设备监管执法辅助岗位</w:t>
            </w:r>
          </w:p>
        </w:tc>
        <w:tc>
          <w:tcPr>
            <w:tcW w:w="855"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1</w:t>
            </w:r>
          </w:p>
        </w:tc>
        <w:tc>
          <w:tcPr>
            <w:tcW w:w="1410"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30</w:t>
            </w:r>
            <w:r>
              <w:rPr>
                <w:rFonts w:ascii="仿宋_GB2312" w:eastAsia="仿宋_GB2312" w:hAnsi="仿宋_GB2312" w:cs="仿宋_GB2312" w:hint="eastAsia"/>
                <w:sz w:val="24"/>
                <w:szCs w:val="32"/>
              </w:rPr>
              <w:t>周岁以下</w:t>
            </w:r>
          </w:p>
        </w:tc>
        <w:tc>
          <w:tcPr>
            <w:tcW w:w="1341"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全日制大学本科及以上</w:t>
            </w:r>
          </w:p>
        </w:tc>
        <w:tc>
          <w:tcPr>
            <w:tcW w:w="2079"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pacing w:val="-20"/>
                <w:sz w:val="24"/>
                <w:szCs w:val="32"/>
              </w:rPr>
              <w:t>机械工程、机械设计制造及其自动化、工业设计及相近专业及相近专业</w:t>
            </w:r>
          </w:p>
        </w:tc>
        <w:tc>
          <w:tcPr>
            <w:tcW w:w="2431" w:type="dxa"/>
            <w:vAlign w:val="center"/>
          </w:tcPr>
          <w:p w:rsidR="00922721" w:rsidRDefault="00AE7BEE">
            <w:pPr>
              <w:spacing w:line="0" w:lineRule="atLeast"/>
              <w:rPr>
                <w:rFonts w:ascii="仿宋_GB2312" w:eastAsia="仿宋_GB2312" w:hAnsi="仿宋_GB2312" w:cs="仿宋_GB2312"/>
                <w:sz w:val="24"/>
                <w:szCs w:val="32"/>
              </w:rPr>
            </w:pPr>
            <w:proofErr w:type="gramStart"/>
            <w:r>
              <w:rPr>
                <w:rFonts w:ascii="仿宋_GB2312" w:eastAsia="仿宋_GB2312" w:hAnsi="仿宋_GB2312" w:cs="仿宋_GB2312" w:hint="eastAsia"/>
                <w:sz w:val="24"/>
                <w:szCs w:val="32"/>
              </w:rPr>
              <w:t>因岗位</w:t>
            </w:r>
            <w:proofErr w:type="gramEnd"/>
            <w:r>
              <w:rPr>
                <w:rFonts w:ascii="仿宋_GB2312" w:eastAsia="仿宋_GB2312" w:hAnsi="仿宋_GB2312" w:cs="仿宋_GB2312" w:hint="eastAsia"/>
                <w:sz w:val="24"/>
                <w:szCs w:val="32"/>
              </w:rPr>
              <w:t>特点，适合男性</w:t>
            </w:r>
          </w:p>
        </w:tc>
      </w:tr>
      <w:tr w:rsidR="00922721">
        <w:trPr>
          <w:trHeight w:val="1107"/>
          <w:jc w:val="center"/>
        </w:trPr>
        <w:tc>
          <w:tcPr>
            <w:tcW w:w="916" w:type="dxa"/>
            <w:vMerge/>
            <w:vAlign w:val="center"/>
          </w:tcPr>
          <w:p w:rsidR="00922721" w:rsidRDefault="00922721">
            <w:pPr>
              <w:spacing w:line="0" w:lineRule="atLeast"/>
              <w:jc w:val="center"/>
              <w:rPr>
                <w:rFonts w:ascii="仿宋_GB2312" w:eastAsia="仿宋_GB2312" w:hAnsi="仿宋_GB2312" w:cs="仿宋_GB2312"/>
                <w:sz w:val="24"/>
                <w:szCs w:val="32"/>
              </w:rPr>
            </w:pPr>
          </w:p>
        </w:tc>
        <w:tc>
          <w:tcPr>
            <w:tcW w:w="1650"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滨州市中</w:t>
            </w:r>
            <w:proofErr w:type="gramStart"/>
            <w:r>
              <w:rPr>
                <w:rFonts w:ascii="仿宋_GB2312" w:eastAsia="仿宋_GB2312" w:hAnsi="仿宋_GB2312" w:cs="仿宋_GB2312" w:hint="eastAsia"/>
                <w:sz w:val="24"/>
                <w:szCs w:val="32"/>
              </w:rPr>
              <w:t>海创业</w:t>
            </w:r>
            <w:proofErr w:type="gramEnd"/>
            <w:r>
              <w:rPr>
                <w:rFonts w:ascii="仿宋_GB2312" w:eastAsia="仿宋_GB2312" w:hAnsi="仿宋_GB2312" w:cs="仿宋_GB2312" w:hint="eastAsia"/>
                <w:sz w:val="24"/>
                <w:szCs w:val="32"/>
              </w:rPr>
              <w:t>投资集团有限公司财务辅助岗位</w:t>
            </w:r>
          </w:p>
        </w:tc>
        <w:tc>
          <w:tcPr>
            <w:tcW w:w="855"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1</w:t>
            </w:r>
          </w:p>
        </w:tc>
        <w:tc>
          <w:tcPr>
            <w:tcW w:w="1410"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30</w:t>
            </w:r>
            <w:r>
              <w:rPr>
                <w:rFonts w:ascii="仿宋_GB2312" w:eastAsia="仿宋_GB2312" w:hAnsi="仿宋_GB2312" w:cs="仿宋_GB2312" w:hint="eastAsia"/>
                <w:sz w:val="24"/>
                <w:szCs w:val="32"/>
              </w:rPr>
              <w:t>周岁以下</w:t>
            </w:r>
          </w:p>
        </w:tc>
        <w:tc>
          <w:tcPr>
            <w:tcW w:w="1341"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全日制大学本科及以上</w:t>
            </w:r>
          </w:p>
        </w:tc>
        <w:tc>
          <w:tcPr>
            <w:tcW w:w="2079"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会计、会计学、财务管理、财政学、经济学、金融学、金融工程及相近专业</w:t>
            </w:r>
          </w:p>
        </w:tc>
        <w:tc>
          <w:tcPr>
            <w:tcW w:w="2431"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有一年以上企业财务工作经历。</w:t>
            </w:r>
          </w:p>
        </w:tc>
      </w:tr>
      <w:tr w:rsidR="00922721">
        <w:trPr>
          <w:trHeight w:val="1107"/>
          <w:jc w:val="center"/>
        </w:trPr>
        <w:tc>
          <w:tcPr>
            <w:tcW w:w="916" w:type="dxa"/>
            <w:vMerge/>
            <w:vAlign w:val="center"/>
          </w:tcPr>
          <w:p w:rsidR="00922721" w:rsidRDefault="00922721">
            <w:pPr>
              <w:spacing w:line="0" w:lineRule="atLeast"/>
              <w:jc w:val="center"/>
              <w:rPr>
                <w:rFonts w:ascii="仿宋_GB2312" w:eastAsia="仿宋_GB2312" w:hAnsi="仿宋_GB2312" w:cs="仿宋_GB2312"/>
                <w:sz w:val="24"/>
                <w:szCs w:val="32"/>
              </w:rPr>
            </w:pPr>
          </w:p>
        </w:tc>
        <w:tc>
          <w:tcPr>
            <w:tcW w:w="1650"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滨州市中</w:t>
            </w:r>
            <w:proofErr w:type="gramStart"/>
            <w:r>
              <w:rPr>
                <w:rFonts w:ascii="仿宋_GB2312" w:eastAsia="仿宋_GB2312" w:hAnsi="仿宋_GB2312" w:cs="仿宋_GB2312" w:hint="eastAsia"/>
                <w:sz w:val="24"/>
                <w:szCs w:val="32"/>
              </w:rPr>
              <w:t>海创业</w:t>
            </w:r>
            <w:proofErr w:type="gramEnd"/>
            <w:r>
              <w:rPr>
                <w:rFonts w:ascii="仿宋_GB2312" w:eastAsia="仿宋_GB2312" w:hAnsi="仿宋_GB2312" w:cs="仿宋_GB2312" w:hint="eastAsia"/>
                <w:sz w:val="24"/>
                <w:szCs w:val="32"/>
              </w:rPr>
              <w:t>投资集团有限公司普通管理岗位</w:t>
            </w:r>
          </w:p>
        </w:tc>
        <w:tc>
          <w:tcPr>
            <w:tcW w:w="855"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1</w:t>
            </w:r>
          </w:p>
        </w:tc>
        <w:tc>
          <w:tcPr>
            <w:tcW w:w="1410"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35</w:t>
            </w:r>
            <w:r>
              <w:rPr>
                <w:rFonts w:ascii="仿宋_GB2312" w:eastAsia="仿宋_GB2312" w:hAnsi="仿宋_GB2312" w:cs="仿宋_GB2312" w:hint="eastAsia"/>
                <w:sz w:val="24"/>
                <w:szCs w:val="32"/>
              </w:rPr>
              <w:t>周岁以下</w:t>
            </w:r>
          </w:p>
        </w:tc>
        <w:tc>
          <w:tcPr>
            <w:tcW w:w="1341"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全日制大学本科及以上</w:t>
            </w:r>
          </w:p>
        </w:tc>
        <w:tc>
          <w:tcPr>
            <w:tcW w:w="2079"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行政管理、人力资源管理及相近专业</w:t>
            </w:r>
          </w:p>
        </w:tc>
        <w:tc>
          <w:tcPr>
            <w:tcW w:w="2431"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有较强的文字写作和组织协调能力。</w:t>
            </w:r>
          </w:p>
        </w:tc>
      </w:tr>
      <w:tr w:rsidR="00922721">
        <w:trPr>
          <w:trHeight w:val="852"/>
          <w:jc w:val="center"/>
        </w:trPr>
        <w:tc>
          <w:tcPr>
            <w:tcW w:w="916" w:type="dxa"/>
            <w:vMerge/>
            <w:vAlign w:val="center"/>
          </w:tcPr>
          <w:p w:rsidR="00922721" w:rsidRDefault="00922721">
            <w:pPr>
              <w:spacing w:line="0" w:lineRule="atLeast"/>
              <w:jc w:val="center"/>
              <w:rPr>
                <w:rFonts w:ascii="仿宋_GB2312" w:eastAsia="仿宋_GB2312" w:hAnsi="仿宋_GB2312" w:cs="仿宋_GB2312"/>
                <w:sz w:val="24"/>
                <w:szCs w:val="32"/>
              </w:rPr>
            </w:pPr>
          </w:p>
        </w:tc>
        <w:tc>
          <w:tcPr>
            <w:tcW w:w="1650"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税务局</w:t>
            </w:r>
          </w:p>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普通管理岗位</w:t>
            </w:r>
          </w:p>
        </w:tc>
        <w:tc>
          <w:tcPr>
            <w:tcW w:w="855" w:type="dxa"/>
            <w:vAlign w:val="center"/>
          </w:tcPr>
          <w:p w:rsidR="00922721" w:rsidRDefault="00AE7BEE">
            <w:pPr>
              <w:spacing w:line="0" w:lineRule="atLeast"/>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2</w:t>
            </w:r>
          </w:p>
        </w:tc>
        <w:tc>
          <w:tcPr>
            <w:tcW w:w="1410"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35</w:t>
            </w:r>
            <w:r>
              <w:rPr>
                <w:rFonts w:ascii="仿宋_GB2312" w:eastAsia="仿宋_GB2312" w:hAnsi="仿宋_GB2312" w:cs="仿宋_GB2312" w:hint="eastAsia"/>
                <w:sz w:val="24"/>
                <w:szCs w:val="32"/>
              </w:rPr>
              <w:t>周岁以下</w:t>
            </w:r>
          </w:p>
        </w:tc>
        <w:tc>
          <w:tcPr>
            <w:tcW w:w="1341"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全日制大学本科及以上</w:t>
            </w:r>
          </w:p>
        </w:tc>
        <w:tc>
          <w:tcPr>
            <w:tcW w:w="2079" w:type="dxa"/>
            <w:vAlign w:val="center"/>
          </w:tcPr>
          <w:p w:rsidR="00922721" w:rsidRDefault="00AE7BEE">
            <w:pPr>
              <w:spacing w:line="0" w:lineRule="atLeast"/>
              <w:rPr>
                <w:rFonts w:ascii="仿宋_GB2312" w:eastAsia="仿宋_GB2312" w:hAnsi="仿宋_GB2312" w:cs="仿宋_GB2312"/>
                <w:sz w:val="24"/>
                <w:szCs w:val="32"/>
              </w:rPr>
            </w:pPr>
            <w:r>
              <w:rPr>
                <w:rFonts w:ascii="仿宋_GB2312" w:eastAsia="仿宋_GB2312" w:hAnsi="仿宋_GB2312" w:cs="仿宋_GB2312" w:hint="eastAsia"/>
                <w:sz w:val="24"/>
                <w:szCs w:val="32"/>
              </w:rPr>
              <w:t>经济学类及相近专业</w:t>
            </w:r>
          </w:p>
        </w:tc>
        <w:tc>
          <w:tcPr>
            <w:tcW w:w="2431" w:type="dxa"/>
            <w:vAlign w:val="center"/>
          </w:tcPr>
          <w:p w:rsidR="00922721" w:rsidRDefault="00922721">
            <w:pPr>
              <w:spacing w:line="0" w:lineRule="atLeast"/>
              <w:rPr>
                <w:rFonts w:ascii="仿宋_GB2312" w:eastAsia="仿宋_GB2312" w:hAnsi="仿宋_GB2312" w:cs="仿宋_GB2312"/>
                <w:sz w:val="24"/>
                <w:szCs w:val="32"/>
              </w:rPr>
            </w:pPr>
          </w:p>
        </w:tc>
      </w:tr>
    </w:tbl>
    <w:p w:rsidR="00922721" w:rsidRDefault="00AE7BEE">
      <w:pPr>
        <w:spacing w:line="520" w:lineRule="exact"/>
        <w:ind w:firstLineChars="200" w:firstLine="632"/>
        <w:rPr>
          <w:rFonts w:ascii="黑体" w:eastAsia="黑体" w:hAnsi="黑体" w:cs="黑体"/>
          <w:sz w:val="32"/>
          <w:szCs w:val="32"/>
        </w:rPr>
      </w:pPr>
      <w:r>
        <w:rPr>
          <w:rFonts w:ascii="黑体" w:eastAsia="黑体" w:hAnsi="黑体" w:cs="黑体" w:hint="eastAsia"/>
          <w:sz w:val="32"/>
          <w:szCs w:val="32"/>
        </w:rPr>
        <w:t>二、招聘条件</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（一）具有中国国籍，遵守宪法和法律；</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（二）具有良好的政治和业务素质，遵纪守法，品行端正，作风正派，政历清白，信用良好，无违法犯罪记录；</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（三）具有招聘岗位要求的工作能力、工作经历等条件；</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（四）具备正常履行岗位职责的身体条件，吃苦耐劳、认真负责；</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（五）符合招聘岗位要求的年龄、学历等其它资格条件；</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（六）年龄计算时间截止</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日；</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（七）具有招聘岗位所需的其他资格条件。</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（八）有下列情形之一的，不予招聘：</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曾因犯罪受过刑事处罚和曾被开除公职的人员，受到党纪政纪处分期限未满或者正在接受纪律审查的人员，处于刑事处罚期间或者正在接受司法</w:t>
      </w:r>
      <w:r>
        <w:rPr>
          <w:rFonts w:ascii="仿宋_GB2312" w:eastAsia="仿宋_GB2312" w:hAnsi="仿宋_GB2312" w:cs="仿宋_GB2312" w:hint="eastAsia"/>
          <w:sz w:val="32"/>
          <w:szCs w:val="32"/>
        </w:rPr>
        <w:t>调查尚未做出结论的人员；组织或参加非法组织、邪教以及黑社会性质组织的人员；现役军人；在读全日制普通高校非应届毕业生不</w:t>
      </w:r>
      <w:proofErr w:type="gramStart"/>
      <w:r>
        <w:rPr>
          <w:rFonts w:ascii="仿宋_GB2312" w:eastAsia="仿宋_GB2312" w:hAnsi="仿宋_GB2312" w:cs="仿宋_GB2312" w:hint="eastAsia"/>
          <w:sz w:val="32"/>
          <w:szCs w:val="32"/>
        </w:rPr>
        <w:t>得以已</w:t>
      </w:r>
      <w:proofErr w:type="gramEnd"/>
      <w:r>
        <w:rPr>
          <w:rFonts w:ascii="仿宋_GB2312" w:eastAsia="仿宋_GB2312" w:hAnsi="仿宋_GB2312" w:cs="仿宋_GB2312" w:hint="eastAsia"/>
          <w:sz w:val="32"/>
          <w:szCs w:val="32"/>
        </w:rPr>
        <w:t>取得的学历作为条件报考；在公务员招考和事业单位公开招聘中被招考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主管机关认定有作弊行为的考生；法律规定不得应聘的其他情形的人员。</w:t>
      </w:r>
    </w:p>
    <w:p w:rsidR="00922721" w:rsidRDefault="00AE7BEE">
      <w:pPr>
        <w:spacing w:line="520" w:lineRule="exact"/>
        <w:ind w:firstLineChars="200" w:firstLine="632"/>
        <w:rPr>
          <w:rFonts w:ascii="黑体" w:eastAsia="黑体" w:hAnsi="黑体" w:cs="黑体"/>
          <w:sz w:val="32"/>
          <w:szCs w:val="32"/>
        </w:rPr>
      </w:pPr>
      <w:r>
        <w:rPr>
          <w:rFonts w:ascii="黑体" w:eastAsia="黑体" w:hAnsi="黑体" w:cs="黑体" w:hint="eastAsia"/>
          <w:sz w:val="32"/>
          <w:szCs w:val="32"/>
        </w:rPr>
        <w:t>三、报名和资格审查</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报名时间及报名方式</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报名时间：</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查询时间：</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报名方式为网站报名，不接受资料邮递、面呈等其他方式报名。</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应聘人员登录</w:t>
      </w:r>
      <w:r>
        <w:rPr>
          <w:rFonts w:ascii="仿宋_GB2312" w:eastAsia="仿宋_GB2312" w:hAnsi="仿宋_GB2312" w:cs="仿宋_GB2312" w:hint="eastAsia"/>
          <w:sz w:val="32"/>
          <w:szCs w:val="32"/>
        </w:rPr>
        <w:t>http://zp.8ycn.cn</w:t>
      </w:r>
      <w:r>
        <w:rPr>
          <w:rFonts w:ascii="仿宋_GB2312" w:eastAsia="仿宋_GB2312" w:hAnsi="仿宋_GB2312" w:cs="仿宋_GB2312" w:hint="eastAsia"/>
          <w:sz w:val="32"/>
          <w:szCs w:val="32"/>
        </w:rPr>
        <w:t>网址，按要求如实填写、提交相关个人报名信息资料，上传本人近期免冠正面数码照片。</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必须使用本人有效期内二代身份证进行报名，每人限报一个岗位。应聘人员在资格初审前多次登录提交报名信息的，后一次填报自动替换前一次填报信息。报名资格一经初审通过，不能更改。报名人员在应聘期间的表现，将作为公开招聘考察的重要内容之一。</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笔试、面试时间地点请及时关注</w:t>
      </w:r>
      <w:r>
        <w:rPr>
          <w:rFonts w:ascii="仿宋_GB2312" w:eastAsia="仿宋_GB2312" w:hAnsi="仿宋_GB2312" w:cs="仿宋_GB2312" w:hint="eastAsia"/>
          <w:sz w:val="32"/>
          <w:szCs w:val="32"/>
        </w:rPr>
        <w:t>滨州经济技术开发区网站</w:t>
      </w:r>
      <w:r>
        <w:rPr>
          <w:rFonts w:ascii="仿宋_GB2312" w:eastAsia="仿宋_GB2312" w:hAnsi="仿宋_GB2312" w:cs="仿宋_GB2312" w:hint="eastAsia"/>
          <w:sz w:val="32"/>
          <w:szCs w:val="32"/>
        </w:rPr>
        <w:lastRenderedPageBreak/>
        <w:t>和</w:t>
      </w:r>
      <w:r>
        <w:rPr>
          <w:rFonts w:ascii="仿宋_GB2312" w:eastAsia="仿宋_GB2312" w:hAnsi="仿宋_GB2312" w:cs="仿宋_GB2312" w:hint="eastAsia"/>
          <w:sz w:val="32"/>
          <w:szCs w:val="32"/>
        </w:rPr>
        <w:t>报名网站，所有相关考试事宜由</w:t>
      </w:r>
      <w:r>
        <w:rPr>
          <w:rFonts w:ascii="仿宋_GB2312" w:eastAsia="仿宋_GB2312" w:hAnsi="仿宋_GB2312" w:cs="仿宋_GB2312" w:hint="eastAsia"/>
          <w:sz w:val="32"/>
          <w:szCs w:val="32"/>
        </w:rPr>
        <w:t>滨州经济技术开发区网站（</w:t>
      </w:r>
      <w:r>
        <w:rPr>
          <w:rFonts w:ascii="仿宋_GB2312" w:eastAsia="仿宋_GB2312" w:hAnsi="仿宋_GB2312" w:cs="仿宋_GB2312" w:hint="eastAsia"/>
          <w:sz w:val="32"/>
          <w:szCs w:val="32"/>
        </w:rPr>
        <w:t>http://www.bzkf.gov.cn</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报名网站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http://zp.8ycn.cn</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公示，请考生密切关注。</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应聘人员需提供的证件和有关材料</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应聘人员需提交以下材料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填写好的《报名登记表》、《诚信承诺书》、照片及身份证、毕业证等所需证件。部分岗位还需要提供有用人管理权限的单位出具的工作经历证明等。</w:t>
      </w:r>
      <w:r>
        <w:rPr>
          <w:rFonts w:ascii="仿宋_GB2312" w:eastAsia="仿宋_GB2312" w:hAnsi="仿宋_GB2312" w:cs="仿宋_GB2312" w:hint="eastAsia"/>
          <w:sz w:val="32"/>
          <w:szCs w:val="32"/>
        </w:rPr>
        <w:t>2001</w:t>
      </w:r>
      <w:r>
        <w:rPr>
          <w:rFonts w:ascii="仿宋_GB2312" w:eastAsia="仿宋_GB2312" w:hAnsi="仿宋_GB2312" w:cs="仿宋_GB2312" w:hint="eastAsia"/>
          <w:sz w:val="32"/>
          <w:szCs w:val="32"/>
        </w:rPr>
        <w:t>年以后毕业的高校毕业生需同时提交</w:t>
      </w:r>
      <w:proofErr w:type="gramStart"/>
      <w:r>
        <w:rPr>
          <w:rFonts w:ascii="仿宋_GB2312" w:eastAsia="仿宋_GB2312" w:hAnsi="仿宋_GB2312" w:cs="仿宋_GB2312" w:hint="eastAsia"/>
          <w:sz w:val="32"/>
          <w:szCs w:val="32"/>
        </w:rPr>
        <w:t>在学信网</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https://www.chsi.com.cn/</w:t>
      </w:r>
      <w:r>
        <w:rPr>
          <w:rFonts w:ascii="仿宋_GB2312" w:eastAsia="仿宋_GB2312" w:hAnsi="仿宋_GB2312" w:cs="仿宋_GB2312" w:hint="eastAsia"/>
          <w:sz w:val="32"/>
          <w:szCs w:val="32"/>
        </w:rPr>
        <w:t>）上下载打印的《教育部学历证书电子注册备案表》。</w:t>
      </w:r>
      <w:r>
        <w:rPr>
          <w:rFonts w:ascii="仿宋_GB2312" w:eastAsia="仿宋_GB2312" w:hAnsi="仿宋_GB2312" w:cs="仿宋_GB2312" w:hint="eastAsia"/>
          <w:sz w:val="32"/>
          <w:szCs w:val="32"/>
        </w:rPr>
        <w:t xml:space="preserve"> </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进入面试人员进行现场资格审查时，须出具上述材料原件及复印件，凡有关材料主要信息不实，影响资格审查结果的，用人单位有权取消该应聘人员参加面试的资格。</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网上初审</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初审时间：</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初审结果不作为确定符合招聘条件的最终依据。资格审查贯穿整个招聘工作全过程。凡在后续工作中发现不符合应聘条件或弄虚作假等问题的，立即取消资格。资格初审合格人员网上缴纳笔试考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费</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人（考生缴费成功后自行打印准考证）。</w:t>
      </w:r>
    </w:p>
    <w:p w:rsidR="00922721" w:rsidRDefault="00AE7BEE">
      <w:pPr>
        <w:spacing w:line="520" w:lineRule="exact"/>
        <w:ind w:firstLineChars="200" w:firstLine="632"/>
        <w:rPr>
          <w:rFonts w:ascii="黑体" w:eastAsia="黑体" w:hAnsi="黑体" w:cs="黑体"/>
          <w:sz w:val="32"/>
          <w:szCs w:val="32"/>
        </w:rPr>
      </w:pPr>
      <w:r>
        <w:rPr>
          <w:rFonts w:ascii="黑体" w:eastAsia="黑体" w:hAnsi="黑体" w:cs="黑体" w:hint="eastAsia"/>
          <w:sz w:val="32"/>
          <w:szCs w:val="32"/>
        </w:rPr>
        <w:t>四、考试</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购买服务岗位采取笔试、面试的方式进行。笔试、面试满分</w:t>
      </w:r>
      <w:r>
        <w:rPr>
          <w:rFonts w:ascii="仿宋_GB2312" w:eastAsia="仿宋_GB2312" w:hAnsi="仿宋_GB2312" w:cs="仿宋_GB2312" w:hint="eastAsia"/>
          <w:sz w:val="32"/>
          <w:szCs w:val="32"/>
        </w:rPr>
        <w:t>均为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（一）笔试</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笔试内容为公共基础知识。笔试时间、地点见准考证。考生凭准考证和有效期内身份证参加考试，两证缺一不可。</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根据笔试成绩，按照招聘计划与进入面试人数</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的比例，</w:t>
      </w:r>
      <w:r>
        <w:rPr>
          <w:rFonts w:ascii="仿宋_GB2312" w:eastAsia="仿宋_GB2312" w:hAnsi="仿宋_GB2312" w:cs="仿宋_GB2312" w:hint="eastAsia"/>
          <w:sz w:val="32"/>
          <w:szCs w:val="32"/>
        </w:rPr>
        <w:lastRenderedPageBreak/>
        <w:t>由高分到低分依次确定面试人选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最后一名成绩相同者一并进入。如达不到</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比例，按实有人数确定。</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（二）资格审查</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经笔试进入面试资格审查范围的人员，应在规定时间内进行现场资格审查。进入现场资格审查范围人员名单及审查相关事项见网站公告。未在规定时间内进行现场资格审查以及未按规定提交相关材料的，视为自动放弃。经审查不具备招聘条件的，</w:t>
      </w:r>
      <w:r>
        <w:rPr>
          <w:rFonts w:ascii="仿宋_GB2312" w:eastAsia="仿宋_GB2312" w:hAnsi="仿宋_GB2312" w:cs="仿宋_GB2312" w:hint="eastAsia"/>
          <w:sz w:val="32"/>
          <w:szCs w:val="32"/>
        </w:rPr>
        <w:t>取消其资格。因放弃资格审查或取消资格造成的空缺，按笔试成绩依次递补。通过现场资格审查的人员，缴纳面试考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费每人</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元，同时需提交报考所需材料原件。</w:t>
      </w:r>
    </w:p>
    <w:p w:rsidR="00922721" w:rsidRDefault="00AE7BEE" w:rsidP="00BD41DF">
      <w:pPr>
        <w:spacing w:line="520" w:lineRule="exact"/>
        <w:ind w:firstLineChars="200" w:firstLine="634"/>
        <w:rPr>
          <w:rFonts w:ascii="仿宋_GB2312" w:eastAsia="仿宋_GB2312" w:hAnsi="仿宋_GB2312" w:cs="仿宋_GB2312"/>
          <w:sz w:val="32"/>
          <w:szCs w:val="32"/>
        </w:rPr>
      </w:pPr>
      <w:r>
        <w:rPr>
          <w:rFonts w:ascii="仿宋_GB2312" w:eastAsia="仿宋_GB2312" w:hint="eastAsia"/>
          <w:b/>
          <w:sz w:val="32"/>
          <w:szCs w:val="32"/>
        </w:rPr>
        <w:t>在职人员应聘的</w:t>
      </w:r>
      <w:r>
        <w:rPr>
          <w:rFonts w:ascii="仿宋_GB2312" w:eastAsia="仿宋_GB2312" w:hint="eastAsia"/>
          <w:sz w:val="32"/>
          <w:szCs w:val="32"/>
        </w:rPr>
        <w:t>，在资格审查环节，还须提交有用人权限部门出具的同意应聘介绍信</w:t>
      </w:r>
      <w:r>
        <w:rPr>
          <w:rFonts w:ascii="仿宋_GB2312" w:eastAsia="仿宋_GB2312" w:hint="eastAsia"/>
          <w:sz w:val="32"/>
          <w:szCs w:val="32"/>
        </w:rPr>
        <w:t>,</w:t>
      </w:r>
      <w:r>
        <w:rPr>
          <w:rFonts w:ascii="仿宋_GB2312" w:eastAsia="仿宋_GB2312" w:hint="eastAsia"/>
          <w:sz w:val="32"/>
          <w:szCs w:val="32"/>
        </w:rPr>
        <w:t>无法提供的，视为自动放弃。同意应聘介绍信主要内容包括：被证明人姓名、性别、身份证号、在本单位工作起止时间、工作岗位、是否同意参加滨州经济技术开发区公开招聘等。</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（三）面试</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采取结构化面试的方式进行，具体时间和地点另行通知。面试设定最低合格分数线为</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分，低于最低合格分数线的取消进入考察范</w:t>
      </w:r>
      <w:r>
        <w:rPr>
          <w:rFonts w:ascii="仿宋_GB2312" w:eastAsia="仿宋_GB2312" w:hAnsi="仿宋_GB2312" w:cs="仿宋_GB2312" w:hint="eastAsia"/>
          <w:sz w:val="32"/>
          <w:szCs w:val="32"/>
        </w:rPr>
        <w:t>围资格。如同</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岗位中出现应聘人员考试总成绩相同且影响聘用的，按笔试成绩由高分到低分确定；若仍相同的，则组织专家重新命题对总成绩相同的人员进行面试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并以重新面试成绩排序确定进入考察范围人选。</w:t>
      </w:r>
    </w:p>
    <w:p w:rsidR="00922721" w:rsidRDefault="00AE7BEE">
      <w:pPr>
        <w:spacing w:line="520" w:lineRule="exact"/>
        <w:ind w:firstLineChars="200" w:firstLine="632"/>
        <w:rPr>
          <w:rFonts w:ascii="黑体" w:eastAsia="黑体" w:hAnsi="黑体" w:cs="仿宋_GB2312"/>
          <w:sz w:val="32"/>
          <w:szCs w:val="32"/>
        </w:rPr>
      </w:pPr>
      <w:r>
        <w:rPr>
          <w:rFonts w:ascii="黑体" w:eastAsia="黑体" w:hAnsi="黑体" w:cs="仿宋_GB2312" w:hint="eastAsia"/>
          <w:sz w:val="32"/>
          <w:szCs w:val="32"/>
        </w:rPr>
        <w:t>五、考察与体检</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购买服务岗位按照笔试成绩占</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、面试成绩占</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的比例以百分制计算考试总成绩（笔试成绩、面试成绩、考试总成绩</w:t>
      </w:r>
      <w:proofErr w:type="gramStart"/>
      <w:r>
        <w:rPr>
          <w:rFonts w:ascii="仿宋_GB2312" w:eastAsia="仿宋_GB2312" w:hAnsi="仿宋_GB2312" w:cs="仿宋_GB2312" w:hint="eastAsia"/>
          <w:sz w:val="32"/>
          <w:szCs w:val="32"/>
        </w:rPr>
        <w:t>均计算</w:t>
      </w:r>
      <w:proofErr w:type="gramEnd"/>
      <w:r>
        <w:rPr>
          <w:rFonts w:ascii="仿宋_GB2312" w:eastAsia="仿宋_GB2312" w:hAnsi="仿宋_GB2312" w:cs="仿宋_GB2312" w:hint="eastAsia"/>
          <w:sz w:val="32"/>
          <w:szCs w:val="32"/>
        </w:rPr>
        <w:t>到小数点后两位，尾数四舍五入），在合格分数线内从</w:t>
      </w:r>
      <w:r>
        <w:rPr>
          <w:rFonts w:ascii="仿宋_GB2312" w:eastAsia="仿宋_GB2312" w:hAnsi="仿宋_GB2312" w:cs="仿宋_GB2312" w:hint="eastAsia"/>
          <w:sz w:val="32"/>
          <w:szCs w:val="32"/>
        </w:rPr>
        <w:lastRenderedPageBreak/>
        <w:t>高分到低分按招</w:t>
      </w:r>
      <w:r>
        <w:rPr>
          <w:rFonts w:ascii="仿宋_GB2312" w:eastAsia="仿宋_GB2312" w:hAnsi="宋体" w:cs="仿宋_GB2312"/>
          <w:sz w:val="31"/>
          <w:szCs w:val="31"/>
        </w:rPr>
        <w:t>聘计划</w:t>
      </w:r>
      <w:r>
        <w:rPr>
          <w:rFonts w:ascii="仿宋_GB2312" w:eastAsia="仿宋_GB2312" w:hAnsi="宋体" w:cs="仿宋_GB2312" w:hint="eastAsia"/>
          <w:sz w:val="31"/>
          <w:szCs w:val="31"/>
        </w:rPr>
        <w:t>1:1</w:t>
      </w:r>
      <w:r>
        <w:rPr>
          <w:rFonts w:ascii="仿宋_GB2312" w:eastAsia="仿宋_GB2312" w:hAnsi="宋体" w:cs="仿宋_GB2312" w:hint="eastAsia"/>
          <w:sz w:val="31"/>
          <w:szCs w:val="31"/>
        </w:rPr>
        <w:t>的比例</w:t>
      </w:r>
      <w:r>
        <w:rPr>
          <w:rFonts w:ascii="仿宋_GB2312" w:eastAsia="仿宋_GB2312" w:hAnsi="仿宋_GB2312" w:cs="仿宋_GB2312" w:hint="eastAsia"/>
          <w:sz w:val="32"/>
          <w:szCs w:val="32"/>
        </w:rPr>
        <w:t>确定进入体检和考察的人选。</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按计划录用人数由高分到低分依次等额对应聘人员进行考察。重点考察应聘人员思想政治表现、道德品质、学习和工作表现及家庭成员和主要社会关系等情况。对被考察对象是否符合规定的报考资格条件，提供的报考信息和相关材料是否真实、准确进行复审。</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体检在县级以上综合性医院进行，参照公务员录用体检通用标准执行，国家另有规定的从其规定。体检费用由应聘人员自行承担。对于在体检过程中弄虚作假或者隐瞒真实情况，致使体检结果失真的取消录取资格。对体检结果有疑问时可以申请复检，复检只能进行一次，体检结果以复检结论为准。</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因考察、体检不合格</w:t>
      </w:r>
      <w:r>
        <w:rPr>
          <w:rFonts w:ascii="仿宋_GB2312" w:eastAsia="仿宋_GB2312" w:hAnsi="仿宋_GB2312" w:cs="仿宋_GB2312" w:hint="eastAsia"/>
          <w:sz w:val="32"/>
          <w:szCs w:val="32"/>
        </w:rPr>
        <w:t>出现空缺时，根据实际情况，经审核同意，按总成绩由高分到低分递补。</w:t>
      </w:r>
    </w:p>
    <w:p w:rsidR="00922721" w:rsidRDefault="00AE7BEE">
      <w:pPr>
        <w:spacing w:line="520" w:lineRule="exact"/>
        <w:ind w:firstLineChars="200" w:firstLine="632"/>
        <w:rPr>
          <w:rFonts w:ascii="黑体" w:eastAsia="黑体" w:hAnsi="黑体" w:cs="黑体"/>
          <w:sz w:val="32"/>
          <w:szCs w:val="32"/>
        </w:rPr>
      </w:pPr>
      <w:r>
        <w:rPr>
          <w:rFonts w:ascii="黑体" w:eastAsia="黑体" w:hAnsi="黑体" w:cs="黑体" w:hint="eastAsia"/>
          <w:sz w:val="32"/>
          <w:szCs w:val="32"/>
        </w:rPr>
        <w:t>六、管理及待遇</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根据考察体检结果，确定拟聘用人员名单并进行公示。公示后无异议的拟聘用人员与滨州益谦人力资源管理有限公司签订劳动合同，派遣到相关单位工作。购买服务岗位试用期满后，岗位工资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绩效工资月均</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元以上（含个人缴纳的保险等），按规定缴纳各类社会保险，对到开发区工作满</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年的人员缴纳住房公积金。签订合同后，双方的权利和义务严格按照合同规定执行。</w:t>
      </w:r>
    </w:p>
    <w:p w:rsidR="00922721" w:rsidRDefault="00AE7BEE">
      <w:pPr>
        <w:spacing w:line="520" w:lineRule="exact"/>
        <w:ind w:firstLineChars="200" w:firstLine="632"/>
        <w:rPr>
          <w:rFonts w:ascii="仿宋_GB2312" w:eastAsia="仿宋_GB2312" w:hAnsi="仿宋_GB2312" w:cs="仿宋_GB2312"/>
          <w:sz w:val="32"/>
          <w:szCs w:val="32"/>
        </w:rPr>
      </w:pPr>
      <w:r>
        <w:rPr>
          <w:rFonts w:ascii="黑体" w:eastAsia="黑体" w:hAnsi="黑体" w:cs="黑体" w:hint="eastAsia"/>
          <w:sz w:val="32"/>
          <w:szCs w:val="32"/>
        </w:rPr>
        <w:t>七、其他</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本次招聘不指定辅导用书，不举办辅导培训班。社会上出现的任何辅导班、辅导网站或发行的出版物等，均与本次招聘无关。</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咨询电话：</w:t>
      </w:r>
      <w:r>
        <w:rPr>
          <w:rFonts w:ascii="仿宋_GB2312" w:eastAsia="仿宋_GB2312" w:hAnsi="仿宋_GB2312" w:cs="仿宋_GB2312" w:hint="eastAsia"/>
          <w:sz w:val="32"/>
          <w:szCs w:val="32"/>
        </w:rPr>
        <w:t>0543-3260998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15054399221</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QQ</w:t>
      </w:r>
      <w:r>
        <w:rPr>
          <w:rFonts w:ascii="仿宋_GB2312" w:eastAsia="仿宋_GB2312" w:hAnsi="仿宋_GB2312" w:cs="仿宋_GB2312" w:hint="eastAsia"/>
          <w:sz w:val="32"/>
          <w:szCs w:val="32"/>
        </w:rPr>
        <w:t>群：</w:t>
      </w:r>
      <w:r>
        <w:rPr>
          <w:rFonts w:ascii="仿宋_GB2312" w:eastAsia="仿宋_GB2312" w:hAnsi="仿宋_GB2312" w:cs="仿宋_GB2312" w:hint="eastAsia"/>
          <w:sz w:val="32"/>
          <w:szCs w:val="32"/>
        </w:rPr>
        <w:t>1059630387</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报名及查询网址：</w:t>
      </w:r>
      <w:r>
        <w:rPr>
          <w:rFonts w:ascii="仿宋_GB2312" w:eastAsia="仿宋_GB2312" w:hAnsi="仿宋_GB2312" w:cs="仿宋_GB2312" w:hint="eastAsia"/>
          <w:sz w:val="32"/>
          <w:szCs w:val="32"/>
        </w:rPr>
        <w:t>http://zp.8ycn.cn/</w:t>
      </w:r>
    </w:p>
    <w:p w:rsidR="00922721" w:rsidRDefault="00AE7BEE">
      <w:pPr>
        <w:spacing w:line="52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http://www.bzyiqian.com/</w:t>
      </w:r>
    </w:p>
    <w:p w:rsidR="00922721" w:rsidRDefault="00922721">
      <w:pPr>
        <w:pStyle w:val="a5"/>
        <w:widowControl/>
        <w:spacing w:line="520" w:lineRule="exact"/>
        <w:ind w:firstLineChars="200" w:firstLine="632"/>
        <w:jc w:val="both"/>
        <w:rPr>
          <w:rFonts w:ascii="仿宋_GB2312" w:eastAsia="仿宋_GB2312" w:hAnsi="宋体" w:cs="宋体"/>
          <w:sz w:val="32"/>
          <w:szCs w:val="32"/>
        </w:rPr>
      </w:pPr>
    </w:p>
    <w:p w:rsidR="00922721" w:rsidRDefault="00AE7BEE">
      <w:pPr>
        <w:pStyle w:val="a5"/>
        <w:widowControl/>
        <w:spacing w:line="520" w:lineRule="exact"/>
        <w:ind w:firstLineChars="200" w:firstLine="632"/>
        <w:jc w:val="both"/>
        <w:rPr>
          <w:rFonts w:ascii="仿宋_GB2312" w:eastAsia="仿宋_GB2312" w:hAnsi="宋体" w:cs="宋体"/>
          <w:sz w:val="32"/>
          <w:szCs w:val="32"/>
        </w:rPr>
      </w:pPr>
      <w:r>
        <w:rPr>
          <w:rFonts w:ascii="仿宋_GB2312" w:eastAsia="仿宋_GB2312" w:hAnsi="宋体" w:cs="宋体" w:hint="eastAsia"/>
          <w:sz w:val="32"/>
          <w:szCs w:val="32"/>
        </w:rPr>
        <w:t>附件：</w:t>
      </w:r>
    </w:p>
    <w:p w:rsidR="00922721" w:rsidRDefault="00AE7BEE">
      <w:pPr>
        <w:pStyle w:val="a5"/>
        <w:widowControl/>
        <w:spacing w:line="520" w:lineRule="exact"/>
        <w:ind w:firstLineChars="400" w:firstLine="1264"/>
        <w:jc w:val="both"/>
        <w:rPr>
          <w:rFonts w:ascii="仿宋_GB2312" w:eastAsia="仿宋_GB2312" w:hAnsi="宋体" w:cs="宋体"/>
          <w:sz w:val="32"/>
          <w:szCs w:val="32"/>
        </w:rPr>
      </w:pPr>
      <w:r>
        <w:rPr>
          <w:rFonts w:ascii="仿宋_GB2312" w:eastAsia="仿宋_GB2312" w:hAnsi="宋体" w:cs="宋体" w:hint="eastAsia"/>
          <w:sz w:val="32"/>
          <w:szCs w:val="32"/>
        </w:rPr>
        <w:t>1.</w:t>
      </w:r>
      <w:r>
        <w:rPr>
          <w:rFonts w:ascii="仿宋_GB2312" w:eastAsia="仿宋_GB2312" w:hAnsi="宋体" w:cs="宋体" w:hint="eastAsia"/>
          <w:sz w:val="32"/>
          <w:szCs w:val="32"/>
        </w:rPr>
        <w:t>《购买服务岗位报名登记表》</w:t>
      </w:r>
    </w:p>
    <w:p w:rsidR="00922721" w:rsidRDefault="00AE7BEE">
      <w:pPr>
        <w:spacing w:line="520" w:lineRule="exact"/>
        <w:ind w:firstLineChars="400" w:firstLine="1264"/>
        <w:rPr>
          <w:rFonts w:ascii="仿宋_GB2312" w:eastAsia="仿宋_GB2312" w:hAnsi="宋体" w:cs="宋体"/>
          <w:kern w:val="0"/>
          <w:sz w:val="32"/>
          <w:szCs w:val="32"/>
          <w:lang w:bidi="ar"/>
        </w:rPr>
      </w:pPr>
      <w:r>
        <w:rPr>
          <w:rFonts w:ascii="仿宋_GB2312" w:eastAsia="仿宋_GB2312" w:hAnsi="宋体" w:cs="宋体" w:hint="eastAsia"/>
          <w:kern w:val="0"/>
          <w:sz w:val="32"/>
          <w:szCs w:val="32"/>
          <w:lang w:bidi="ar"/>
        </w:rPr>
        <w:t>2.</w:t>
      </w:r>
      <w:r>
        <w:rPr>
          <w:rFonts w:ascii="仿宋_GB2312" w:eastAsia="仿宋_GB2312" w:hAnsi="宋体" w:cs="宋体" w:hint="eastAsia"/>
          <w:kern w:val="0"/>
          <w:sz w:val="32"/>
          <w:szCs w:val="32"/>
          <w:lang w:bidi="ar"/>
        </w:rPr>
        <w:t>《诚信承诺书》</w:t>
      </w:r>
      <w:r>
        <w:rPr>
          <w:rFonts w:ascii="仿宋_GB2312" w:eastAsia="仿宋_GB2312" w:hAnsi="宋体" w:cs="宋体" w:hint="eastAsia"/>
          <w:kern w:val="0"/>
          <w:sz w:val="32"/>
          <w:szCs w:val="32"/>
          <w:lang w:bidi="ar"/>
        </w:rPr>
        <w:t> </w:t>
      </w:r>
    </w:p>
    <w:p w:rsidR="00922721" w:rsidRDefault="00922721" w:rsidP="00BD41DF">
      <w:pPr>
        <w:spacing w:line="520" w:lineRule="exact"/>
        <w:ind w:firstLineChars="1100" w:firstLine="3475"/>
        <w:rPr>
          <w:rFonts w:ascii="仿宋_GB2312" w:eastAsia="仿宋_GB2312" w:hAnsi="仿宋_GB2312" w:cs="仿宋_GB2312"/>
          <w:sz w:val="32"/>
          <w:szCs w:val="32"/>
        </w:rPr>
      </w:pPr>
    </w:p>
    <w:p w:rsidR="00922721" w:rsidRDefault="00AE7BEE" w:rsidP="00BD41DF">
      <w:pPr>
        <w:spacing w:line="520" w:lineRule="exact"/>
        <w:ind w:firstLineChars="1100" w:firstLine="3475"/>
        <w:rPr>
          <w:rFonts w:ascii="仿宋_GB2312" w:eastAsia="仿宋_GB2312" w:hAnsi="仿宋_GB2312" w:cs="仿宋_GB2312"/>
          <w:sz w:val="32"/>
          <w:szCs w:val="32"/>
        </w:rPr>
      </w:pPr>
      <w:r>
        <w:rPr>
          <w:rFonts w:ascii="仿宋_GB2312" w:eastAsia="仿宋_GB2312" w:hAnsi="仿宋_GB2312" w:cs="仿宋_GB2312" w:hint="eastAsia"/>
          <w:sz w:val="32"/>
          <w:szCs w:val="32"/>
        </w:rPr>
        <w:t>滨州益谦人力资源管理有限公司</w:t>
      </w:r>
      <w:r>
        <w:rPr>
          <w:rFonts w:ascii="仿宋_GB2312" w:eastAsia="仿宋_GB2312" w:hAnsi="仿宋_GB2312" w:cs="仿宋_GB2312" w:hint="eastAsia"/>
          <w:sz w:val="32"/>
          <w:szCs w:val="32"/>
        </w:rPr>
        <w:t xml:space="preserve">    </w:t>
      </w:r>
    </w:p>
    <w:p w:rsidR="00922721" w:rsidRDefault="00AE7BE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w:t>
      </w:r>
    </w:p>
    <w:p w:rsidR="00922721" w:rsidRDefault="00922721">
      <w:pPr>
        <w:spacing w:line="520" w:lineRule="exact"/>
        <w:rPr>
          <w:rFonts w:ascii="仿宋_GB2312" w:eastAsia="仿宋_GB2312" w:hAnsi="仿宋_GB2312" w:cs="仿宋_GB2312"/>
          <w:sz w:val="32"/>
          <w:szCs w:val="32"/>
        </w:rPr>
      </w:pPr>
    </w:p>
    <w:p w:rsidR="00922721" w:rsidRDefault="00922721">
      <w:pPr>
        <w:spacing w:line="520" w:lineRule="exact"/>
        <w:rPr>
          <w:rFonts w:ascii="仿宋_GB2312" w:eastAsia="仿宋_GB2312" w:hAnsi="仿宋_GB2312" w:cs="仿宋_GB2312"/>
          <w:sz w:val="32"/>
          <w:szCs w:val="32"/>
        </w:rPr>
      </w:pPr>
    </w:p>
    <w:p w:rsidR="00922721" w:rsidRDefault="00922721">
      <w:pPr>
        <w:spacing w:line="520" w:lineRule="exact"/>
        <w:rPr>
          <w:rFonts w:ascii="仿宋_GB2312" w:eastAsia="仿宋_GB2312" w:hAnsi="仿宋_GB2312" w:cs="仿宋_GB2312"/>
          <w:sz w:val="32"/>
          <w:szCs w:val="32"/>
        </w:rPr>
      </w:pPr>
      <w:bookmarkStart w:id="0" w:name="_GoBack"/>
      <w:bookmarkEnd w:id="0"/>
    </w:p>
    <w:p w:rsidR="00922721" w:rsidRDefault="00922721">
      <w:pPr>
        <w:spacing w:line="520" w:lineRule="exact"/>
        <w:rPr>
          <w:rFonts w:ascii="仿宋_GB2312" w:eastAsia="仿宋_GB2312" w:hAnsi="仿宋_GB2312" w:cs="仿宋_GB2312"/>
          <w:sz w:val="32"/>
          <w:szCs w:val="32"/>
        </w:rPr>
      </w:pPr>
    </w:p>
    <w:p w:rsidR="00922721" w:rsidRDefault="00922721">
      <w:pPr>
        <w:spacing w:line="520" w:lineRule="exact"/>
        <w:rPr>
          <w:rFonts w:ascii="仿宋_GB2312" w:eastAsia="仿宋_GB2312" w:hAnsi="仿宋_GB2312" w:cs="仿宋_GB2312"/>
          <w:sz w:val="32"/>
          <w:szCs w:val="32"/>
        </w:rPr>
      </w:pPr>
    </w:p>
    <w:p w:rsidR="00922721" w:rsidRDefault="00922721">
      <w:pPr>
        <w:spacing w:line="520" w:lineRule="exact"/>
        <w:rPr>
          <w:rFonts w:ascii="仿宋_GB2312" w:eastAsia="仿宋_GB2312" w:hAnsi="仿宋_GB2312" w:cs="仿宋_GB2312"/>
          <w:sz w:val="32"/>
          <w:szCs w:val="32"/>
        </w:rPr>
      </w:pPr>
    </w:p>
    <w:p w:rsidR="00922721" w:rsidRDefault="00922721">
      <w:pPr>
        <w:spacing w:line="520" w:lineRule="exact"/>
        <w:rPr>
          <w:rFonts w:ascii="仿宋_GB2312" w:eastAsia="仿宋_GB2312" w:hAnsi="仿宋_GB2312" w:cs="仿宋_GB2312"/>
          <w:sz w:val="32"/>
          <w:szCs w:val="32"/>
        </w:rPr>
      </w:pPr>
    </w:p>
    <w:p w:rsidR="00922721" w:rsidRDefault="00922721">
      <w:pPr>
        <w:spacing w:line="520" w:lineRule="exact"/>
        <w:rPr>
          <w:rFonts w:ascii="仿宋_GB2312" w:eastAsia="仿宋_GB2312" w:hAnsi="仿宋_GB2312" w:cs="仿宋_GB2312"/>
          <w:sz w:val="32"/>
          <w:szCs w:val="32"/>
        </w:rPr>
      </w:pPr>
    </w:p>
    <w:p w:rsidR="00922721" w:rsidRDefault="00922721">
      <w:pPr>
        <w:spacing w:line="520" w:lineRule="exact"/>
        <w:rPr>
          <w:rFonts w:ascii="仿宋_GB2312" w:eastAsia="仿宋_GB2312" w:hAnsi="仿宋_GB2312" w:cs="仿宋_GB2312"/>
          <w:sz w:val="32"/>
          <w:szCs w:val="32"/>
        </w:rPr>
      </w:pPr>
    </w:p>
    <w:p w:rsidR="00922721" w:rsidRDefault="00922721">
      <w:pPr>
        <w:spacing w:line="520" w:lineRule="exact"/>
        <w:rPr>
          <w:rFonts w:ascii="仿宋_GB2312" w:eastAsia="仿宋_GB2312" w:hAnsi="仿宋_GB2312" w:cs="仿宋_GB2312"/>
          <w:sz w:val="32"/>
          <w:szCs w:val="32"/>
        </w:rPr>
      </w:pPr>
    </w:p>
    <w:p w:rsidR="00922721" w:rsidRDefault="00922721">
      <w:pPr>
        <w:spacing w:line="520" w:lineRule="exact"/>
        <w:rPr>
          <w:rFonts w:ascii="仿宋_GB2312" w:eastAsia="仿宋_GB2312" w:hAnsi="仿宋_GB2312" w:cs="仿宋_GB2312"/>
          <w:sz w:val="32"/>
          <w:szCs w:val="32"/>
        </w:rPr>
      </w:pPr>
    </w:p>
    <w:p w:rsidR="00922721" w:rsidRDefault="00922721">
      <w:pPr>
        <w:spacing w:line="520" w:lineRule="exact"/>
        <w:rPr>
          <w:rFonts w:ascii="仿宋_GB2312" w:eastAsia="仿宋_GB2312" w:hAnsi="仿宋_GB2312" w:cs="仿宋_GB2312"/>
          <w:sz w:val="32"/>
          <w:szCs w:val="32"/>
        </w:rPr>
      </w:pPr>
    </w:p>
    <w:p w:rsidR="00922721" w:rsidRDefault="00922721">
      <w:pPr>
        <w:spacing w:line="520" w:lineRule="exact"/>
        <w:rPr>
          <w:rFonts w:ascii="仿宋_GB2312" w:eastAsia="仿宋_GB2312" w:hAnsi="仿宋_GB2312" w:cs="仿宋_GB2312"/>
          <w:sz w:val="32"/>
          <w:szCs w:val="32"/>
        </w:rPr>
      </w:pPr>
    </w:p>
    <w:p w:rsidR="00922721" w:rsidRDefault="00922721">
      <w:pPr>
        <w:spacing w:line="520" w:lineRule="exact"/>
        <w:rPr>
          <w:rFonts w:ascii="仿宋_GB2312" w:eastAsia="仿宋_GB2312" w:hAnsi="仿宋_GB2312" w:cs="仿宋_GB2312"/>
          <w:sz w:val="32"/>
          <w:szCs w:val="32"/>
        </w:rPr>
      </w:pPr>
    </w:p>
    <w:p w:rsidR="00922721" w:rsidRDefault="00922721">
      <w:pPr>
        <w:spacing w:line="520" w:lineRule="exact"/>
        <w:rPr>
          <w:rFonts w:ascii="仿宋_GB2312" w:eastAsia="仿宋_GB2312" w:hAnsi="仿宋_GB2312" w:cs="仿宋_GB2312"/>
          <w:sz w:val="32"/>
          <w:szCs w:val="32"/>
        </w:rPr>
      </w:pPr>
    </w:p>
    <w:p w:rsidR="00922721" w:rsidRDefault="00922721">
      <w:pPr>
        <w:spacing w:line="520" w:lineRule="exact"/>
        <w:rPr>
          <w:rFonts w:ascii="仿宋_GB2312" w:eastAsia="仿宋_GB2312" w:hAnsi="仿宋_GB2312" w:cs="仿宋_GB2312"/>
          <w:sz w:val="32"/>
          <w:szCs w:val="32"/>
        </w:rPr>
      </w:pPr>
    </w:p>
    <w:sectPr w:rsidR="00922721">
      <w:footerReference w:type="default" r:id="rId8"/>
      <w:pgSz w:w="11906" w:h="16838"/>
      <w:pgMar w:top="1701" w:right="1587" w:bottom="1587" w:left="1587" w:header="851" w:footer="992" w:gutter="0"/>
      <w:cols w:space="72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BEE" w:rsidRDefault="00AE7BEE">
      <w:r>
        <w:separator/>
      </w:r>
    </w:p>
  </w:endnote>
  <w:endnote w:type="continuationSeparator" w:id="0">
    <w:p w:rsidR="00AE7BEE" w:rsidRDefault="00AE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721" w:rsidRDefault="00AE7BEE">
    <w:pPr>
      <w:pStyle w:val="a3"/>
    </w:pPr>
    <w:r>
      <w:rPr>
        <w:noProof/>
      </w:rPr>
      <mc:AlternateContent>
        <mc:Choice Requires="wps">
          <w:drawing>
            <wp:anchor distT="0" distB="0" distL="114300" distR="114300" simplePos="0" relativeHeight="251658240" behindDoc="0" locked="0" layoutInCell="1" allowOverlap="1" wp14:anchorId="1B40A888" wp14:editId="1A8E38F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22721" w:rsidRDefault="00AE7BEE">
                          <w:pPr>
                            <w:pStyle w:val="a3"/>
                          </w:pPr>
                          <w:r>
                            <w:rPr>
                              <w:rFonts w:hint="eastAsia"/>
                            </w:rPr>
                            <w:fldChar w:fldCharType="begin"/>
                          </w:r>
                          <w:r>
                            <w:rPr>
                              <w:rFonts w:hint="eastAsia"/>
                            </w:rPr>
                            <w:instrText xml:space="preserve"> PAGE  \* MERGEFORMAT </w:instrText>
                          </w:r>
                          <w:r>
                            <w:rPr>
                              <w:rFonts w:hint="eastAsia"/>
                            </w:rPr>
                            <w:fldChar w:fldCharType="separate"/>
                          </w:r>
                          <w:r w:rsidR="00BD41DF">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922721" w:rsidRDefault="00AE7BEE">
                    <w:pPr>
                      <w:pStyle w:val="a3"/>
                    </w:pPr>
                    <w:r>
                      <w:rPr>
                        <w:rFonts w:hint="eastAsia"/>
                      </w:rPr>
                      <w:fldChar w:fldCharType="begin"/>
                    </w:r>
                    <w:r>
                      <w:rPr>
                        <w:rFonts w:hint="eastAsia"/>
                      </w:rPr>
                      <w:instrText xml:space="preserve"> PAGE  \* MERGEFORMAT </w:instrText>
                    </w:r>
                    <w:r>
                      <w:rPr>
                        <w:rFonts w:hint="eastAsia"/>
                      </w:rPr>
                      <w:fldChar w:fldCharType="separate"/>
                    </w:r>
                    <w:r w:rsidR="00BD41DF">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BEE" w:rsidRDefault="00AE7BEE">
      <w:r>
        <w:separator/>
      </w:r>
    </w:p>
  </w:footnote>
  <w:footnote w:type="continuationSeparator" w:id="0">
    <w:p w:rsidR="00AE7BEE" w:rsidRDefault="00AE7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E641A"/>
    <w:rsid w:val="000C0132"/>
    <w:rsid w:val="0012054B"/>
    <w:rsid w:val="00120A42"/>
    <w:rsid w:val="00121B1D"/>
    <w:rsid w:val="00123FF0"/>
    <w:rsid w:val="00165257"/>
    <w:rsid w:val="00200526"/>
    <w:rsid w:val="00250A6B"/>
    <w:rsid w:val="002D68C7"/>
    <w:rsid w:val="00505D8C"/>
    <w:rsid w:val="00526B0F"/>
    <w:rsid w:val="005C7138"/>
    <w:rsid w:val="005D3858"/>
    <w:rsid w:val="00646288"/>
    <w:rsid w:val="00730312"/>
    <w:rsid w:val="0081752E"/>
    <w:rsid w:val="008214BA"/>
    <w:rsid w:val="0087377F"/>
    <w:rsid w:val="00874965"/>
    <w:rsid w:val="008A0FC0"/>
    <w:rsid w:val="008F2596"/>
    <w:rsid w:val="009119C7"/>
    <w:rsid w:val="00922721"/>
    <w:rsid w:val="009256E9"/>
    <w:rsid w:val="0094333B"/>
    <w:rsid w:val="00A679BD"/>
    <w:rsid w:val="00AE7BEE"/>
    <w:rsid w:val="00B2483A"/>
    <w:rsid w:val="00BD41DF"/>
    <w:rsid w:val="00BF4AB5"/>
    <w:rsid w:val="00D6581C"/>
    <w:rsid w:val="00DB5048"/>
    <w:rsid w:val="00E63C89"/>
    <w:rsid w:val="00EE7CEF"/>
    <w:rsid w:val="00F23B50"/>
    <w:rsid w:val="02352E0B"/>
    <w:rsid w:val="02A021B3"/>
    <w:rsid w:val="06414648"/>
    <w:rsid w:val="06B4018A"/>
    <w:rsid w:val="080A24D3"/>
    <w:rsid w:val="0C1E1F04"/>
    <w:rsid w:val="17CD4E6B"/>
    <w:rsid w:val="1EF543D1"/>
    <w:rsid w:val="240F4D57"/>
    <w:rsid w:val="24D3469E"/>
    <w:rsid w:val="26E21FDF"/>
    <w:rsid w:val="27D52AB3"/>
    <w:rsid w:val="303A3722"/>
    <w:rsid w:val="3D893D32"/>
    <w:rsid w:val="43066724"/>
    <w:rsid w:val="4309502F"/>
    <w:rsid w:val="45272F49"/>
    <w:rsid w:val="45EE14CF"/>
    <w:rsid w:val="46234C26"/>
    <w:rsid w:val="46813EC3"/>
    <w:rsid w:val="46F431EC"/>
    <w:rsid w:val="4B770466"/>
    <w:rsid w:val="50162110"/>
    <w:rsid w:val="50714A46"/>
    <w:rsid w:val="53DF546D"/>
    <w:rsid w:val="571F7486"/>
    <w:rsid w:val="57F02D62"/>
    <w:rsid w:val="5A8964B1"/>
    <w:rsid w:val="5B633C21"/>
    <w:rsid w:val="66F66E57"/>
    <w:rsid w:val="68B03BA8"/>
    <w:rsid w:val="6BF01DD5"/>
    <w:rsid w:val="6E6B10E5"/>
    <w:rsid w:val="6ED75C26"/>
    <w:rsid w:val="6FBD4210"/>
    <w:rsid w:val="702E641A"/>
    <w:rsid w:val="75FC624F"/>
    <w:rsid w:val="76336EFF"/>
    <w:rsid w:val="78C74961"/>
    <w:rsid w:val="7C7F0D28"/>
    <w:rsid w:val="7E106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2">
    <w:name w:val="heading 2"/>
    <w:basedOn w:val="a"/>
    <w:next w:val="a"/>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jc w:val="left"/>
    </w:pPr>
    <w:rPr>
      <w:kern w:val="0"/>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style>
  <w:style w:type="paragraph" w:styleId="a8">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2">
    <w:name w:val="heading 2"/>
    <w:basedOn w:val="a"/>
    <w:next w:val="a"/>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jc w:val="left"/>
    </w:pPr>
    <w:rPr>
      <w:kern w:val="0"/>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kjl</cp:lastModifiedBy>
  <cp:revision>23</cp:revision>
  <cp:lastPrinted>2020-10-27T10:49:00Z</cp:lastPrinted>
  <dcterms:created xsi:type="dcterms:W3CDTF">2020-06-07T00:55:00Z</dcterms:created>
  <dcterms:modified xsi:type="dcterms:W3CDTF">2020-10-28T02:36:00Z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