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/>
          <w:bCs/>
          <w:spacing w:val="50"/>
          <w:w w:val="80"/>
          <w:sz w:val="52"/>
          <w:szCs w:val="52"/>
        </w:rPr>
      </w:pPr>
      <w:r>
        <w:rPr>
          <w:rFonts w:hint="eastAsia" w:ascii="文星标宋" w:hAnsi="文星标宋" w:eastAsia="文星标宋"/>
          <w:bCs/>
          <w:spacing w:val="50"/>
          <w:w w:val="80"/>
          <w:sz w:val="52"/>
          <w:szCs w:val="52"/>
          <w:lang w:eastAsia="zh-CN"/>
        </w:rPr>
        <w:t>滨</w:t>
      </w:r>
      <w:r>
        <w:rPr>
          <w:rFonts w:hint="eastAsia" w:ascii="文星标宋" w:hAnsi="文星标宋" w:eastAsia="文星标宋"/>
          <w:bCs/>
          <w:spacing w:val="50"/>
          <w:w w:val="80"/>
          <w:sz w:val="52"/>
          <w:szCs w:val="52"/>
        </w:rPr>
        <w:t>州市水利局发文（函）稿签</w:t>
      </w:r>
    </w:p>
    <w:tbl>
      <w:tblPr>
        <w:tblStyle w:val="3"/>
        <w:tblW w:w="9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080"/>
        <w:gridCol w:w="750"/>
        <w:gridCol w:w="510"/>
        <w:gridCol w:w="540"/>
        <w:gridCol w:w="360"/>
        <w:gridCol w:w="912"/>
        <w:gridCol w:w="1072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638" w:type="dxa"/>
            <w:gridSpan w:val="4"/>
            <w:vMerge w:val="restart"/>
            <w:vAlign w:val="top"/>
          </w:tcPr>
          <w:p>
            <w:pPr>
              <w:tabs>
                <w:tab w:val="left" w:pos="840"/>
                <w:tab w:val="left" w:pos="1125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签发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    号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滨水函字【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2018】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638" w:type="dxa"/>
            <w:gridSpan w:val="4"/>
            <w:vMerge w:val="continue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top"/>
          </w:tcPr>
          <w:p>
            <w:pPr>
              <w:spacing w:line="600" w:lineRule="exact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公开类型</w:t>
            </w:r>
          </w:p>
        </w:tc>
        <w:tc>
          <w:tcPr>
            <w:tcW w:w="3355" w:type="dxa"/>
            <w:gridSpan w:val="3"/>
            <w:vAlign w:val="top"/>
          </w:tcPr>
          <w:p>
            <w:pPr>
              <w:spacing w:line="600" w:lineRule="exact"/>
              <w:rPr>
                <w:rFonts w:hint="eastAsia" w:ascii="宋体" w:hAnsi="宋体" w:eastAsia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  <w:lang w:val="en-US" w:eastAsia="zh-CN"/>
              </w:rPr>
              <w:t>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638" w:type="dxa"/>
            <w:gridSpan w:val="4"/>
            <w:vMerge w:val="continue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65" w:type="dxa"/>
            <w:gridSpan w:val="6"/>
            <w:vAlign w:val="top"/>
          </w:tcPr>
          <w:p>
            <w:pPr>
              <w:spacing w:line="400" w:lineRule="exact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不公开情况说明：</w:t>
            </w:r>
          </w:p>
          <w:p>
            <w:pPr>
              <w:spacing w:line="400" w:lineRule="exact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638" w:type="dxa"/>
            <w:gridSpan w:val="4"/>
            <w:vMerge w:val="continue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密 级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ind w:firstLine="139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缓 急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4638" w:type="dxa"/>
            <w:gridSpan w:val="4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领导审核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4765" w:type="dxa"/>
            <w:gridSpan w:val="6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会签科室（单位）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会签意见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638" w:type="dxa"/>
            <w:gridSpan w:val="4"/>
            <w:vMerge w:val="restart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办公室核稿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主办科室（单位）审核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38" w:type="dxa"/>
            <w:gridSpan w:val="4"/>
            <w:vMerge w:val="continue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主办科室（单位）及拟稿人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政策法规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638" w:type="dxa"/>
            <w:gridSpan w:val="4"/>
            <w:vMerge w:val="continue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拟稿人电话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2219931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48" w:type="dxa"/>
            <w:vAlign w:val="center"/>
          </w:tcPr>
          <w:p>
            <w:pPr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    题</w:t>
            </w:r>
          </w:p>
        </w:tc>
        <w:tc>
          <w:tcPr>
            <w:tcW w:w="7855" w:type="dxa"/>
            <w:gridSpan w:val="9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Style w:val="2"/>
                <w:rFonts w:hint="eastAsia" w:ascii="宋体" w:hAnsi="宋体" w:eastAsia="宋体" w:cs="宋体"/>
                <w:b w:val="0"/>
                <w:bCs w:val="0"/>
                <w:color w:val="000000"/>
                <w:spacing w:val="2"/>
                <w:sz w:val="28"/>
                <w:szCs w:val="28"/>
                <w:lang w:eastAsia="zh-CN"/>
              </w:rPr>
              <w:t>滨州市</w:t>
            </w:r>
            <w:r>
              <w:rPr>
                <w:rStyle w:val="2"/>
                <w:rFonts w:hint="eastAsia" w:ascii="宋体" w:hAnsi="宋体" w:eastAsia="宋体" w:cs="宋体"/>
                <w:b w:val="0"/>
                <w:bCs w:val="0"/>
                <w:color w:val="000000"/>
                <w:spacing w:val="2"/>
                <w:sz w:val="28"/>
                <w:szCs w:val="28"/>
              </w:rPr>
              <w:t>水利</w:t>
            </w:r>
            <w:r>
              <w:rPr>
                <w:rStyle w:val="2"/>
                <w:rFonts w:hint="eastAsia" w:ascii="宋体" w:hAnsi="宋体" w:eastAsia="宋体" w:cs="宋体"/>
                <w:b w:val="0"/>
                <w:bCs w:val="0"/>
                <w:color w:val="000000"/>
                <w:spacing w:val="2"/>
                <w:sz w:val="28"/>
                <w:szCs w:val="28"/>
                <w:lang w:eastAsia="zh-CN"/>
              </w:rPr>
              <w:t>局</w:t>
            </w:r>
            <w:r>
              <w:rPr>
                <w:rStyle w:val="2"/>
                <w:rFonts w:hint="eastAsia" w:ascii="宋体" w:hAnsi="宋体" w:eastAsia="宋体" w:cs="宋体"/>
                <w:b w:val="0"/>
                <w:bCs w:val="0"/>
                <w:color w:val="000000"/>
                <w:spacing w:val="2"/>
                <w:sz w:val="28"/>
                <w:szCs w:val="28"/>
              </w:rPr>
              <w:t>关于</w:t>
            </w:r>
            <w:r>
              <w:rPr>
                <w:rFonts w:hint="eastAsia"/>
                <w:sz w:val="28"/>
                <w:szCs w:val="28"/>
                <w:lang w:eastAsia="zh-CN"/>
              </w:rPr>
              <w:t>组织参加</w:t>
            </w:r>
            <w:r>
              <w:rPr>
                <w:rFonts w:hint="eastAsia"/>
                <w:sz w:val="28"/>
                <w:szCs w:val="28"/>
              </w:rPr>
              <w:t xml:space="preserve">2018年度水法知识大赛的通知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主送单位</w:t>
            </w:r>
          </w:p>
        </w:tc>
        <w:tc>
          <w:tcPr>
            <w:tcW w:w="785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各县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水利（水务）局、经济技术开发区分局、高新区农工办、北海经济开发区农林水牧局，局直各单位，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水发公司，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局机关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各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科室站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抄送单位</w:t>
            </w:r>
          </w:p>
        </w:tc>
        <w:tc>
          <w:tcPr>
            <w:tcW w:w="785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附    件</w:t>
            </w:r>
          </w:p>
        </w:tc>
        <w:tc>
          <w:tcPr>
            <w:tcW w:w="7855" w:type="dxa"/>
            <w:gridSpan w:val="9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水利部普法办公室关于组织开展2018年度水法知识大赛的通知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印制份数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校  对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5" w:type="dxa"/>
            <w:gridSpan w:val="5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2017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日印发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403" w:type="dxa"/>
            <w:gridSpan w:val="1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备注：</w:t>
            </w:r>
          </w:p>
        </w:tc>
      </w:tr>
    </w:tbl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</w:rPr>
        <w:t>为进一步推动水利“七五”普法工作，增强全社会的水忧患意识和水法治观念，营造依法治水、依法行政的良好氛围，水利部普法办公室决定于3月22日至5月22日开展水法知识大赛。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参赛人员完成答题后下载学时证明，经所在单位人事部门核实后，可按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6学时登记培训时间。</w:t>
      </w:r>
      <w:r>
        <w:rPr>
          <w:rFonts w:hint="eastAsia" w:ascii="华文仿宋" w:hAnsi="华文仿宋" w:eastAsia="华文仿宋" w:cs="华文仿宋"/>
          <w:sz w:val="32"/>
          <w:szCs w:val="32"/>
        </w:rPr>
        <w:t>现将《水利部普法办公室关于组织开展2018年度水法知识大赛的通知》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</w:rPr>
        <w:t>水普法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）【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2018】2号）</w:t>
      </w:r>
      <w:r>
        <w:rPr>
          <w:rFonts w:hint="eastAsia" w:ascii="华文仿宋" w:hAnsi="华文仿宋" w:eastAsia="华文仿宋" w:cs="华文仿宋"/>
          <w:sz w:val="32"/>
          <w:szCs w:val="32"/>
        </w:rPr>
        <w:t>转发给你们，请按照水利部通知要求，积极组织广大水利干部职工参与此次水法知识大赛。通过参加活动进一步提高广大水利干部职工的水法律法规意识，提高依法行政能力。活动具体安排详见附件。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大赛结束后，请各单位、局机关各科室于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5月25日前将参赛人员名单及成绩发市水利局政策法规科邮箱bzsz322@163.com。</w:t>
      </w: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eastAsia="zh-CN"/>
        </w:rPr>
      </w:pPr>
    </w:p>
    <w:p>
      <w:pPr>
        <w:rPr>
          <w:rStyle w:val="2"/>
          <w:rFonts w:hint="eastAsia" w:ascii="华文仿宋" w:hAnsi="华文仿宋" w:eastAsia="华文仿宋" w:cs="华文仿宋"/>
          <w:b w:val="0"/>
          <w:bCs w:val="0"/>
          <w:color w:val="000000"/>
          <w:spacing w:val="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312" w:charSpace="-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4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D7669"/>
    <w:rsid w:val="088602B1"/>
    <w:rsid w:val="0AF015FD"/>
    <w:rsid w:val="0F1C6F79"/>
    <w:rsid w:val="31CD7669"/>
    <w:rsid w:val="37BC3BAD"/>
    <w:rsid w:val="39081536"/>
    <w:rsid w:val="4CBD1B0C"/>
    <w:rsid w:val="66EB133D"/>
    <w:rsid w:val="72F72570"/>
    <w:rsid w:val="7500703F"/>
    <w:rsid w:val="7B635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2017-04-14T02:17:00Z</dcterms:created>
  <dc:creator>Administrator</dc:creator>
  <cp:lastModifiedBy>Administrator</cp:lastModifiedBy>
  <cp:lastPrinted>2018-05-03T03:12:33Z</cp:lastPrinted>
  <dcterms:modified xsi:type="dcterms:W3CDTF">2018-05-03T03:28:03Z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